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5B" w:rsidRPr="00FB0D5B" w:rsidRDefault="00FB0D5B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B0D5B">
        <w:rPr>
          <w:rFonts w:ascii="Arial" w:hAnsi="Arial" w:cs="Arial"/>
          <w:noProof/>
          <w:sz w:val="20"/>
          <w:szCs w:val="20"/>
          <w:lang w:eastAsia="en-ZA"/>
        </w:rPr>
        <w:drawing>
          <wp:anchor distT="0" distB="0" distL="114300" distR="114300" simplePos="0" relativeHeight="251658240" behindDoc="1" locked="0" layoutInCell="1" allowOverlap="1" wp14:anchorId="18040EDA" wp14:editId="6EBA7E8F">
            <wp:simplePos x="0" y="0"/>
            <wp:positionH relativeFrom="column">
              <wp:posOffset>2103120</wp:posOffset>
            </wp:positionH>
            <wp:positionV relativeFrom="paragraph">
              <wp:posOffset>-708660</wp:posOffset>
            </wp:positionV>
            <wp:extent cx="1524000" cy="1457325"/>
            <wp:effectExtent l="0" t="0" r="0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D5B" w:rsidRPr="00FB0D5B" w:rsidRDefault="00FB0D5B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B0D5B" w:rsidRPr="00FB0D5B" w:rsidRDefault="00FB0D5B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B0D5B" w:rsidRDefault="00FB0D5B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807DE" w:rsidRPr="00FB0D5B" w:rsidRDefault="001807DE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B0D5B" w:rsidRPr="00FB0D5B" w:rsidRDefault="00FB0D5B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807DE" w:rsidRPr="001807DE" w:rsidRDefault="001807DE" w:rsidP="001807DE">
      <w:pPr>
        <w:spacing w:after="0"/>
        <w:jc w:val="center"/>
        <w:rPr>
          <w:rFonts w:ascii="Calibri" w:eastAsia="Times New Roman" w:hAnsi="Calibri" w:cs="Arial"/>
          <w:b/>
        </w:rPr>
      </w:pPr>
      <w:r w:rsidRPr="001807DE">
        <w:rPr>
          <w:b/>
        </w:rPr>
        <w:t>MINUTES OF THE COMPULSORY BRIEFING SESSION:</w:t>
      </w:r>
      <w:r w:rsidR="00EE4D52" w:rsidRPr="00EE4D52">
        <w:rPr>
          <w:rFonts w:ascii="Open Sans" w:hAnsi="Open Sans" w:cs="Helvetica"/>
          <w:b/>
          <w:bCs/>
          <w:color w:val="333333"/>
          <w:sz w:val="21"/>
          <w:szCs w:val="21"/>
        </w:rPr>
        <w:t xml:space="preserve"> </w:t>
      </w:r>
      <w:r w:rsidR="00EE4D52" w:rsidRPr="00EE4D52">
        <w:rPr>
          <w:b/>
        </w:rPr>
        <w:t>FAS/ZS/MCD/PRSERVICES/CON941</w:t>
      </w:r>
    </w:p>
    <w:p w:rsidR="001807DE" w:rsidRPr="001807DE" w:rsidRDefault="001807DE" w:rsidP="001807DE">
      <w:pPr>
        <w:spacing w:after="0" w:line="240" w:lineRule="auto"/>
        <w:ind w:left="720"/>
        <w:rPr>
          <w:b/>
          <w:noProof/>
        </w:rPr>
      </w:pPr>
      <w:r w:rsidRPr="001807DE">
        <w:rPr>
          <w:b/>
        </w:rPr>
        <w:t xml:space="preserve">   </w:t>
      </w:r>
      <w:r w:rsidR="001A1118" w:rsidRPr="001807DE">
        <w:rPr>
          <w:b/>
        </w:rPr>
        <w:t>Date:</w:t>
      </w:r>
      <w:r w:rsidRPr="001807DE">
        <w:rPr>
          <w:noProof/>
        </w:rPr>
        <w:t xml:space="preserve"> </w:t>
      </w:r>
      <w:r w:rsidRPr="001807DE">
        <w:rPr>
          <w:noProof/>
        </w:rPr>
        <w:tab/>
      </w:r>
      <w:r w:rsidR="001A1118">
        <w:rPr>
          <w:noProof/>
        </w:rPr>
        <w:tab/>
      </w:r>
      <w:r w:rsidRPr="001807DE">
        <w:rPr>
          <w:b/>
          <w:noProof/>
        </w:rPr>
        <w:t>31 January 2018</w:t>
      </w:r>
    </w:p>
    <w:p w:rsidR="001807DE" w:rsidRPr="001807DE" w:rsidRDefault="001807DE" w:rsidP="001807DE">
      <w:pPr>
        <w:spacing w:after="0" w:line="240" w:lineRule="auto"/>
        <w:ind w:left="720"/>
        <w:rPr>
          <w:b/>
        </w:rPr>
      </w:pPr>
      <w:r w:rsidRPr="001807DE">
        <w:rPr>
          <w:b/>
        </w:rPr>
        <w:t xml:space="preserve">   Time:</w:t>
      </w:r>
      <w:r w:rsidRPr="001807DE">
        <w:rPr>
          <w:b/>
        </w:rPr>
        <w:tab/>
      </w:r>
      <w:r w:rsidRPr="001807DE">
        <w:rPr>
          <w:b/>
        </w:rPr>
        <w:tab/>
        <w:t>09:00</w:t>
      </w:r>
    </w:p>
    <w:p w:rsidR="001807DE" w:rsidRDefault="001807DE" w:rsidP="001807DE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 xml:space="preserve">                 </w:t>
      </w:r>
      <w:r w:rsidRPr="001807DE">
        <w:rPr>
          <w:b/>
        </w:rPr>
        <w:t xml:space="preserve"> Venue:</w:t>
      </w:r>
      <w:r w:rsidRPr="001807DE">
        <w:rPr>
          <w:b/>
        </w:rPr>
        <w:tab/>
        <w:t xml:space="preserve">Fasset      </w:t>
      </w:r>
    </w:p>
    <w:p w:rsidR="001807DE" w:rsidRPr="001807DE" w:rsidRDefault="001807DE" w:rsidP="001807D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1807DE">
        <w:rPr>
          <w:b/>
        </w:rPr>
        <w:t xml:space="preserve">          </w:t>
      </w:r>
    </w:p>
    <w:p w:rsidR="007F27E8" w:rsidRDefault="007F27E8" w:rsidP="001807D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61FA" w:rsidRDefault="000E61FA" w:rsidP="00FB0D5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41AAB" w:rsidRDefault="000E61FA" w:rsidP="00E41AAB">
      <w:pPr>
        <w:spacing w:after="0"/>
        <w:rPr>
          <w:rFonts w:ascii="Arial" w:hAnsi="Arial" w:cs="Arial"/>
          <w:sz w:val="20"/>
          <w:szCs w:val="20"/>
        </w:rPr>
      </w:pPr>
      <w:r w:rsidRPr="00E41AAB">
        <w:rPr>
          <w:rFonts w:ascii="Arial" w:hAnsi="Arial" w:cs="Arial"/>
          <w:sz w:val="20"/>
          <w:szCs w:val="20"/>
        </w:rPr>
        <w:t>Bomkazi Mnombeli</w:t>
      </w:r>
      <w:r w:rsidR="00493E57">
        <w:rPr>
          <w:rFonts w:ascii="Arial" w:hAnsi="Arial" w:cs="Arial"/>
          <w:sz w:val="20"/>
          <w:szCs w:val="20"/>
        </w:rPr>
        <w:t xml:space="preserve"> (BM)</w:t>
      </w:r>
      <w:r w:rsidRPr="00E41AAB">
        <w:rPr>
          <w:rFonts w:ascii="Arial" w:hAnsi="Arial" w:cs="Arial"/>
          <w:sz w:val="20"/>
          <w:szCs w:val="20"/>
        </w:rPr>
        <w:t>, Operations Manager</w:t>
      </w:r>
      <w:r w:rsidR="007E3568" w:rsidRPr="00E41AAB">
        <w:rPr>
          <w:rFonts w:ascii="Arial" w:hAnsi="Arial" w:cs="Arial"/>
          <w:sz w:val="20"/>
          <w:szCs w:val="20"/>
        </w:rPr>
        <w:t xml:space="preserve"> </w:t>
      </w:r>
      <w:r w:rsidR="009D5F95" w:rsidRPr="00E41AAB">
        <w:rPr>
          <w:rFonts w:ascii="Arial" w:hAnsi="Arial" w:cs="Arial"/>
          <w:sz w:val="20"/>
          <w:szCs w:val="20"/>
        </w:rPr>
        <w:t xml:space="preserve">started the </w:t>
      </w:r>
      <w:r w:rsidR="00493E57">
        <w:rPr>
          <w:rFonts w:ascii="Arial" w:hAnsi="Arial" w:cs="Arial"/>
          <w:sz w:val="20"/>
          <w:szCs w:val="20"/>
        </w:rPr>
        <w:t xml:space="preserve">briefing </w:t>
      </w:r>
      <w:r w:rsidR="009D5F95" w:rsidRPr="00E41AAB">
        <w:rPr>
          <w:rFonts w:ascii="Arial" w:hAnsi="Arial" w:cs="Arial"/>
          <w:sz w:val="20"/>
          <w:szCs w:val="20"/>
        </w:rPr>
        <w:t xml:space="preserve">session </w:t>
      </w:r>
      <w:r w:rsidR="00EE04F7" w:rsidRPr="00E41AAB">
        <w:rPr>
          <w:rFonts w:ascii="Arial" w:hAnsi="Arial" w:cs="Arial"/>
          <w:sz w:val="20"/>
          <w:szCs w:val="20"/>
        </w:rPr>
        <w:t>by</w:t>
      </w:r>
      <w:r w:rsidR="00CB0A3C" w:rsidRPr="00E41AAB">
        <w:rPr>
          <w:rFonts w:ascii="Arial" w:hAnsi="Arial" w:cs="Arial"/>
          <w:sz w:val="20"/>
          <w:szCs w:val="20"/>
        </w:rPr>
        <w:t xml:space="preserve"> welcoming everyone </w:t>
      </w:r>
      <w:r w:rsidR="00493E57">
        <w:rPr>
          <w:rFonts w:ascii="Arial" w:hAnsi="Arial" w:cs="Arial"/>
          <w:sz w:val="20"/>
          <w:szCs w:val="20"/>
        </w:rPr>
        <w:t>in attendance</w:t>
      </w:r>
      <w:r w:rsidR="00E41AAB">
        <w:rPr>
          <w:rFonts w:ascii="Arial" w:hAnsi="Arial" w:cs="Arial"/>
          <w:sz w:val="20"/>
          <w:szCs w:val="20"/>
        </w:rPr>
        <w:t>, and</w:t>
      </w:r>
      <w:r w:rsidR="00E41AAB" w:rsidRPr="00E41AAB">
        <w:rPr>
          <w:rFonts w:ascii="Arial" w:hAnsi="Arial" w:cs="Arial"/>
          <w:sz w:val="20"/>
          <w:szCs w:val="20"/>
        </w:rPr>
        <w:t xml:space="preserve"> requested </w:t>
      </w:r>
      <w:r w:rsidR="00E41AAB">
        <w:rPr>
          <w:rFonts w:ascii="Arial" w:hAnsi="Arial" w:cs="Arial"/>
          <w:sz w:val="20"/>
          <w:szCs w:val="20"/>
        </w:rPr>
        <w:t xml:space="preserve">everyone </w:t>
      </w:r>
      <w:r w:rsidR="00E41AAB" w:rsidRPr="00E41AAB">
        <w:rPr>
          <w:rFonts w:ascii="Arial" w:hAnsi="Arial" w:cs="Arial"/>
          <w:sz w:val="20"/>
          <w:szCs w:val="20"/>
        </w:rPr>
        <w:t>to sign the register</w:t>
      </w:r>
      <w:r w:rsidR="00E41AAB">
        <w:rPr>
          <w:rFonts w:ascii="Arial" w:hAnsi="Arial" w:cs="Arial"/>
          <w:sz w:val="20"/>
          <w:szCs w:val="20"/>
        </w:rPr>
        <w:t xml:space="preserve">. </w:t>
      </w:r>
      <w:r w:rsidR="00493E57">
        <w:rPr>
          <w:rFonts w:ascii="Arial" w:hAnsi="Arial" w:cs="Arial"/>
          <w:sz w:val="20"/>
          <w:szCs w:val="20"/>
        </w:rPr>
        <w:t>BM</w:t>
      </w:r>
      <w:r w:rsidR="00E41AAB">
        <w:rPr>
          <w:rFonts w:ascii="Arial" w:hAnsi="Arial" w:cs="Arial"/>
          <w:sz w:val="20"/>
          <w:szCs w:val="20"/>
        </w:rPr>
        <w:t xml:space="preserve"> noted that attendees must</w:t>
      </w:r>
      <w:r w:rsidR="00E41AAB" w:rsidRPr="00E41AAB">
        <w:rPr>
          <w:rFonts w:ascii="Arial" w:hAnsi="Arial" w:cs="Arial"/>
          <w:sz w:val="20"/>
          <w:szCs w:val="20"/>
        </w:rPr>
        <w:t xml:space="preserve"> ensure that email addresse</w:t>
      </w:r>
      <w:r w:rsidR="00E41AAB">
        <w:rPr>
          <w:rFonts w:ascii="Arial" w:hAnsi="Arial" w:cs="Arial"/>
          <w:sz w:val="20"/>
          <w:szCs w:val="20"/>
        </w:rPr>
        <w:t xml:space="preserve">s are </w:t>
      </w:r>
      <w:r w:rsidR="00E41AAB" w:rsidRPr="00E41AAB">
        <w:rPr>
          <w:rFonts w:ascii="Arial" w:hAnsi="Arial" w:cs="Arial"/>
          <w:sz w:val="20"/>
          <w:szCs w:val="20"/>
        </w:rPr>
        <w:t xml:space="preserve">written </w:t>
      </w:r>
      <w:r w:rsidR="00493E57">
        <w:rPr>
          <w:rFonts w:ascii="Arial" w:hAnsi="Arial" w:cs="Arial"/>
          <w:sz w:val="20"/>
          <w:szCs w:val="20"/>
        </w:rPr>
        <w:t>clearly</w:t>
      </w:r>
      <w:r w:rsidR="00E41AAB" w:rsidRPr="00E41AAB">
        <w:rPr>
          <w:rFonts w:ascii="Arial" w:hAnsi="Arial" w:cs="Arial"/>
          <w:sz w:val="20"/>
          <w:szCs w:val="20"/>
        </w:rPr>
        <w:t>.</w:t>
      </w:r>
    </w:p>
    <w:p w:rsidR="00E41AAB" w:rsidRPr="00E41AAB" w:rsidRDefault="00E41AAB" w:rsidP="00E41AAB">
      <w:pPr>
        <w:spacing w:after="0"/>
        <w:rPr>
          <w:rFonts w:ascii="Arial" w:hAnsi="Arial" w:cs="Arial"/>
          <w:sz w:val="20"/>
          <w:szCs w:val="20"/>
        </w:rPr>
      </w:pPr>
    </w:p>
    <w:p w:rsidR="006C40E1" w:rsidRDefault="00823EC6" w:rsidP="001807D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Bomkazi </w:t>
      </w:r>
      <w:r w:rsidRPr="001807DE">
        <w:rPr>
          <w:rFonts w:ascii="Arial" w:hAnsi="Arial" w:cs="Arial"/>
          <w:sz w:val="20"/>
          <w:szCs w:val="20"/>
        </w:rPr>
        <w:t>provided</w:t>
      </w:r>
      <w:r w:rsidR="000E61FA" w:rsidRPr="001807DE">
        <w:rPr>
          <w:rFonts w:ascii="Arial" w:hAnsi="Arial" w:cs="Arial"/>
          <w:sz w:val="20"/>
          <w:szCs w:val="20"/>
        </w:rPr>
        <w:t xml:space="preserve"> the general guidelines to tendering with Fasset as per presentation.</w:t>
      </w:r>
    </w:p>
    <w:p w:rsidR="001807DE" w:rsidRDefault="001807DE" w:rsidP="001807DE">
      <w:pPr>
        <w:spacing w:after="0"/>
        <w:rPr>
          <w:rFonts w:ascii="Arial" w:hAnsi="Arial" w:cs="Arial"/>
          <w:sz w:val="20"/>
          <w:szCs w:val="20"/>
        </w:rPr>
      </w:pPr>
    </w:p>
    <w:p w:rsidR="001807DE" w:rsidRPr="001807DE" w:rsidRDefault="001807DE" w:rsidP="001807D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493E57">
        <w:rPr>
          <w:rFonts w:ascii="Arial" w:hAnsi="Arial" w:cs="Arial"/>
          <w:sz w:val="20"/>
          <w:szCs w:val="20"/>
        </w:rPr>
        <w:t>the</w:t>
      </w:r>
      <w:r w:rsidR="00823EC6">
        <w:rPr>
          <w:rFonts w:ascii="Arial" w:hAnsi="Arial" w:cs="Arial"/>
          <w:sz w:val="20"/>
          <w:szCs w:val="20"/>
        </w:rPr>
        <w:t xml:space="preserve"> presentation </w:t>
      </w:r>
      <w:r>
        <w:rPr>
          <w:rFonts w:ascii="Arial" w:hAnsi="Arial" w:cs="Arial"/>
          <w:sz w:val="20"/>
          <w:szCs w:val="20"/>
        </w:rPr>
        <w:t>the following</w:t>
      </w:r>
      <w:r w:rsidR="00823EC6">
        <w:rPr>
          <w:rFonts w:ascii="Arial" w:hAnsi="Arial" w:cs="Arial"/>
          <w:sz w:val="20"/>
          <w:szCs w:val="20"/>
        </w:rPr>
        <w:t xml:space="preserve"> were covered</w:t>
      </w:r>
      <w:r>
        <w:rPr>
          <w:rFonts w:ascii="Arial" w:hAnsi="Arial" w:cs="Arial"/>
          <w:sz w:val="20"/>
          <w:szCs w:val="20"/>
        </w:rPr>
        <w:t>:</w:t>
      </w:r>
    </w:p>
    <w:p w:rsidR="00BE36FC" w:rsidRPr="0048336B" w:rsidRDefault="00BE36FC" w:rsidP="0048336B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number to be on all bids documents</w:t>
      </w:r>
    </w:p>
    <w:p w:rsidR="0048336B" w:rsidRDefault="0048336B" w:rsidP="0048336B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original</w:t>
      </w:r>
      <w:r w:rsidR="00493E57">
        <w:rPr>
          <w:rFonts w:ascii="Arial" w:hAnsi="Arial" w:cs="Arial"/>
          <w:sz w:val="20"/>
          <w:szCs w:val="20"/>
        </w:rPr>
        <w:t>, three</w:t>
      </w:r>
      <w:r>
        <w:rPr>
          <w:rFonts w:ascii="Arial" w:hAnsi="Arial" w:cs="Arial"/>
          <w:sz w:val="20"/>
          <w:szCs w:val="20"/>
        </w:rPr>
        <w:t xml:space="preserve"> </w:t>
      </w:r>
      <w:r w:rsidR="00493E57">
        <w:rPr>
          <w:rFonts w:ascii="Arial" w:hAnsi="Arial" w:cs="Arial"/>
          <w:sz w:val="20"/>
          <w:szCs w:val="20"/>
        </w:rPr>
        <w:t xml:space="preserve">copies </w:t>
      </w:r>
      <w:r>
        <w:rPr>
          <w:rFonts w:ascii="Arial" w:hAnsi="Arial" w:cs="Arial"/>
          <w:sz w:val="20"/>
          <w:szCs w:val="20"/>
        </w:rPr>
        <w:t>of the bid and 1 soft copy of the pricing schedule must be submitted to Fasset</w:t>
      </w:r>
      <w:r w:rsidR="004D52CD">
        <w:rPr>
          <w:rFonts w:ascii="Arial" w:hAnsi="Arial" w:cs="Arial"/>
          <w:sz w:val="20"/>
          <w:szCs w:val="20"/>
        </w:rPr>
        <w:t xml:space="preserve"> (excel format)</w:t>
      </w:r>
    </w:p>
    <w:p w:rsidR="00823EC6" w:rsidRDefault="00823EC6" w:rsidP="00823EC6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questions sent by email  after the </w:t>
      </w:r>
      <w:r w:rsidR="00493E57">
        <w:rPr>
          <w:rFonts w:ascii="Arial" w:hAnsi="Arial" w:cs="Arial"/>
          <w:sz w:val="20"/>
          <w:szCs w:val="20"/>
        </w:rPr>
        <w:t xml:space="preserve">briefing session </w:t>
      </w:r>
      <w:r>
        <w:rPr>
          <w:rFonts w:ascii="Arial" w:hAnsi="Arial" w:cs="Arial"/>
          <w:sz w:val="20"/>
          <w:szCs w:val="20"/>
        </w:rPr>
        <w:t>will be accepted</w:t>
      </w:r>
    </w:p>
    <w:p w:rsidR="004D52CD" w:rsidRPr="0048336B" w:rsidRDefault="004D52CD" w:rsidP="0048336B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Documents to be delivered at Fasset on the 19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February </w:t>
      </w:r>
      <w:r w:rsidR="00BE36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@11:00 </w:t>
      </w:r>
    </w:p>
    <w:p w:rsidR="004D52CD" w:rsidRPr="00493E57" w:rsidRDefault="00100398" w:rsidP="00493E57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493E57">
        <w:rPr>
          <w:rFonts w:ascii="Arial" w:hAnsi="Arial" w:cs="Arial"/>
          <w:sz w:val="20"/>
          <w:szCs w:val="20"/>
        </w:rPr>
        <w:t xml:space="preserve">Documents to be properly bound </w:t>
      </w:r>
      <w:r w:rsidR="00BE36FC" w:rsidRPr="00493E57">
        <w:rPr>
          <w:rFonts w:ascii="Arial" w:hAnsi="Arial" w:cs="Arial"/>
          <w:sz w:val="20"/>
          <w:szCs w:val="20"/>
        </w:rPr>
        <w:t>No late bid documents will be accepted</w:t>
      </w:r>
    </w:p>
    <w:p w:rsidR="001807DE" w:rsidRDefault="00BE36FC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documents should be clearly labelled. (e</w:t>
      </w:r>
      <w:r w:rsidR="00493E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g</w:t>
      </w:r>
      <w:r w:rsidR="00493E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Original and copy 1,</w:t>
      </w:r>
      <w:r w:rsidR="00E20A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and 3) </w:t>
      </w:r>
    </w:p>
    <w:p w:rsidR="00BE36FC" w:rsidRDefault="00BE36FC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Bidders to accept general condition</w:t>
      </w:r>
      <w:r w:rsidR="00493E5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E20AEB">
        <w:rPr>
          <w:rFonts w:ascii="Arial" w:hAnsi="Arial" w:cs="Arial"/>
          <w:sz w:val="20"/>
          <w:szCs w:val="20"/>
        </w:rPr>
        <w:t>of contract</w:t>
      </w:r>
    </w:p>
    <w:p w:rsidR="00BE36FC" w:rsidRDefault="00493E57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</w:t>
      </w:r>
      <w:r w:rsidR="000E2D6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 invited from c</w:t>
      </w:r>
      <w:r w:rsidR="00BE36FC">
        <w:rPr>
          <w:rFonts w:ascii="Arial" w:hAnsi="Arial" w:cs="Arial"/>
          <w:sz w:val="20"/>
          <w:szCs w:val="20"/>
        </w:rPr>
        <w:t xml:space="preserve">ompanies with 51% </w:t>
      </w:r>
      <w:r>
        <w:rPr>
          <w:rFonts w:ascii="Arial" w:hAnsi="Arial" w:cs="Arial"/>
          <w:sz w:val="20"/>
          <w:szCs w:val="20"/>
        </w:rPr>
        <w:t xml:space="preserve">Black </w:t>
      </w:r>
      <w:r w:rsidR="00BE36FC">
        <w:rPr>
          <w:rFonts w:ascii="Arial" w:hAnsi="Arial" w:cs="Arial"/>
          <w:sz w:val="20"/>
          <w:szCs w:val="20"/>
        </w:rPr>
        <w:t>ownership</w:t>
      </w:r>
      <w:r>
        <w:rPr>
          <w:rFonts w:ascii="Arial" w:hAnsi="Arial" w:cs="Arial"/>
          <w:sz w:val="20"/>
          <w:szCs w:val="20"/>
        </w:rPr>
        <w:t>;</w:t>
      </w:r>
      <w:r w:rsidR="00BE36FC">
        <w:rPr>
          <w:rFonts w:ascii="Arial" w:hAnsi="Arial" w:cs="Arial"/>
          <w:sz w:val="20"/>
          <w:szCs w:val="20"/>
        </w:rPr>
        <w:t xml:space="preserve"> or sub contract 30% of the value </w:t>
      </w:r>
      <w:r w:rsidR="00E20AEB">
        <w:rPr>
          <w:rFonts w:ascii="Arial" w:hAnsi="Arial" w:cs="Arial"/>
          <w:sz w:val="20"/>
          <w:szCs w:val="20"/>
        </w:rPr>
        <w:t xml:space="preserve">of the contract to a company that </w:t>
      </w:r>
      <w:r>
        <w:rPr>
          <w:rFonts w:ascii="Arial" w:hAnsi="Arial" w:cs="Arial"/>
          <w:sz w:val="20"/>
          <w:szCs w:val="20"/>
        </w:rPr>
        <w:t>has</w:t>
      </w:r>
      <w:r w:rsidR="00BE36FC">
        <w:rPr>
          <w:rFonts w:ascii="Arial" w:hAnsi="Arial" w:cs="Arial"/>
          <w:sz w:val="20"/>
          <w:szCs w:val="20"/>
        </w:rPr>
        <w:t xml:space="preserve"> 51% </w:t>
      </w:r>
      <w:r>
        <w:rPr>
          <w:rFonts w:ascii="Arial" w:hAnsi="Arial" w:cs="Arial"/>
          <w:sz w:val="20"/>
          <w:szCs w:val="20"/>
        </w:rPr>
        <w:t xml:space="preserve">Black </w:t>
      </w:r>
      <w:r w:rsidR="00BE36FC">
        <w:rPr>
          <w:rFonts w:ascii="Arial" w:hAnsi="Arial" w:cs="Arial"/>
          <w:sz w:val="20"/>
          <w:szCs w:val="20"/>
        </w:rPr>
        <w:t>owne</w:t>
      </w:r>
      <w:r>
        <w:rPr>
          <w:rFonts w:ascii="Arial" w:hAnsi="Arial" w:cs="Arial"/>
          <w:sz w:val="20"/>
          <w:szCs w:val="20"/>
        </w:rPr>
        <w:t>rship</w:t>
      </w:r>
      <w:r w:rsidR="00BE36FC">
        <w:rPr>
          <w:rFonts w:ascii="Arial" w:hAnsi="Arial" w:cs="Arial"/>
          <w:sz w:val="20"/>
          <w:szCs w:val="20"/>
        </w:rPr>
        <w:t>.</w:t>
      </w:r>
    </w:p>
    <w:p w:rsidR="00BE36FC" w:rsidRDefault="00BE36FC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 </w:t>
      </w:r>
      <w:r w:rsidR="00EA67E8">
        <w:rPr>
          <w:rFonts w:ascii="Arial" w:hAnsi="Arial" w:cs="Arial"/>
          <w:sz w:val="20"/>
          <w:szCs w:val="20"/>
        </w:rPr>
        <w:t>conditions must be accepted and signed</w:t>
      </w:r>
      <w:r>
        <w:rPr>
          <w:rFonts w:ascii="Arial" w:hAnsi="Arial" w:cs="Arial"/>
          <w:sz w:val="20"/>
          <w:szCs w:val="20"/>
        </w:rPr>
        <w:t xml:space="preserve"> to avoid eliminations</w:t>
      </w:r>
      <w:r w:rsidR="00EA67E8">
        <w:rPr>
          <w:rFonts w:ascii="Arial" w:hAnsi="Arial" w:cs="Arial"/>
          <w:sz w:val="20"/>
          <w:szCs w:val="20"/>
        </w:rPr>
        <w:t xml:space="preserve"> or indicate if not agreeing and sign at the bottom</w:t>
      </w:r>
      <w:r w:rsidR="00493E57">
        <w:rPr>
          <w:rFonts w:ascii="Arial" w:hAnsi="Arial" w:cs="Arial"/>
          <w:sz w:val="20"/>
          <w:szCs w:val="20"/>
        </w:rPr>
        <w:t xml:space="preserve"> of the form</w:t>
      </w:r>
      <w:r w:rsidR="00EA67E8">
        <w:rPr>
          <w:rFonts w:ascii="Arial" w:hAnsi="Arial" w:cs="Arial"/>
          <w:sz w:val="20"/>
          <w:szCs w:val="20"/>
        </w:rPr>
        <w:t>. Print all pages</w:t>
      </w:r>
      <w:r w:rsidR="00493E57">
        <w:rPr>
          <w:rFonts w:ascii="Arial" w:hAnsi="Arial" w:cs="Arial"/>
          <w:sz w:val="20"/>
          <w:szCs w:val="20"/>
        </w:rPr>
        <w:t>, complete</w:t>
      </w:r>
      <w:r w:rsidR="00EA67E8">
        <w:rPr>
          <w:rFonts w:ascii="Arial" w:hAnsi="Arial" w:cs="Arial"/>
          <w:sz w:val="20"/>
          <w:szCs w:val="20"/>
        </w:rPr>
        <w:t xml:space="preserve"> and attach</w:t>
      </w:r>
      <w:r w:rsidR="00923B95">
        <w:rPr>
          <w:rFonts w:ascii="Arial" w:hAnsi="Arial" w:cs="Arial"/>
          <w:sz w:val="20"/>
          <w:szCs w:val="20"/>
        </w:rPr>
        <w:t xml:space="preserve"> them</w:t>
      </w:r>
      <w:r w:rsidR="00EA67E8">
        <w:rPr>
          <w:rFonts w:ascii="Arial" w:hAnsi="Arial" w:cs="Arial"/>
          <w:sz w:val="20"/>
          <w:szCs w:val="20"/>
        </w:rPr>
        <w:t xml:space="preserve"> with the signatures</w:t>
      </w:r>
    </w:p>
    <w:p w:rsidR="00EA67E8" w:rsidRDefault="00EA67E8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Bidders to give con</w:t>
      </w:r>
      <w:r w:rsidR="00493E57">
        <w:rPr>
          <w:rFonts w:ascii="Arial" w:hAnsi="Arial" w:cs="Arial"/>
          <w:sz w:val="20"/>
          <w:szCs w:val="20"/>
        </w:rPr>
        <w:t>sent</w:t>
      </w:r>
      <w:r>
        <w:rPr>
          <w:rFonts w:ascii="Arial" w:hAnsi="Arial" w:cs="Arial"/>
          <w:sz w:val="20"/>
          <w:szCs w:val="20"/>
        </w:rPr>
        <w:t xml:space="preserve"> </w:t>
      </w:r>
      <w:r w:rsidR="00493E57">
        <w:rPr>
          <w:rFonts w:ascii="Arial" w:hAnsi="Arial" w:cs="Arial"/>
          <w:sz w:val="20"/>
          <w:szCs w:val="20"/>
        </w:rPr>
        <w:t>as per</w:t>
      </w:r>
      <w:r>
        <w:rPr>
          <w:rFonts w:ascii="Arial" w:hAnsi="Arial" w:cs="Arial"/>
          <w:sz w:val="20"/>
          <w:szCs w:val="20"/>
        </w:rPr>
        <w:t xml:space="preserve"> the POPI </w:t>
      </w:r>
      <w:r w:rsidR="00493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ct</w:t>
      </w:r>
      <w:r w:rsidR="00923B9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93E57">
        <w:rPr>
          <w:rFonts w:ascii="Arial" w:hAnsi="Arial" w:cs="Arial"/>
          <w:sz w:val="20"/>
          <w:szCs w:val="20"/>
        </w:rPr>
        <w:t>so that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Fasset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93E57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="00923B95">
        <w:rPr>
          <w:rFonts w:ascii="Arial" w:hAnsi="Arial" w:cs="Arial"/>
          <w:sz w:val="20"/>
          <w:szCs w:val="20"/>
        </w:rPr>
        <w:t xml:space="preserve">be able to </w:t>
      </w:r>
      <w:r>
        <w:rPr>
          <w:rFonts w:ascii="Arial" w:hAnsi="Arial" w:cs="Arial"/>
          <w:sz w:val="20"/>
          <w:szCs w:val="20"/>
        </w:rPr>
        <w:t xml:space="preserve">publish the name </w:t>
      </w:r>
      <w:r w:rsidR="008920A4">
        <w:rPr>
          <w:rFonts w:ascii="Arial" w:hAnsi="Arial" w:cs="Arial"/>
          <w:sz w:val="20"/>
          <w:szCs w:val="20"/>
        </w:rPr>
        <w:t>of the companies, bid</w:t>
      </w:r>
      <w:r w:rsidR="00493E57">
        <w:rPr>
          <w:rFonts w:ascii="Arial" w:hAnsi="Arial" w:cs="Arial"/>
          <w:sz w:val="20"/>
          <w:szCs w:val="20"/>
        </w:rPr>
        <w:t>s</w:t>
      </w:r>
      <w:r w:rsidR="008920A4">
        <w:rPr>
          <w:rFonts w:ascii="Arial" w:hAnsi="Arial" w:cs="Arial"/>
          <w:sz w:val="20"/>
          <w:szCs w:val="20"/>
        </w:rPr>
        <w:t xml:space="preserve"> received, bid awards</w:t>
      </w:r>
      <w:r>
        <w:rPr>
          <w:rFonts w:ascii="Arial" w:hAnsi="Arial" w:cs="Arial"/>
          <w:sz w:val="20"/>
          <w:szCs w:val="20"/>
        </w:rPr>
        <w:t xml:space="preserve"> information including the bid price</w:t>
      </w:r>
      <w:r w:rsidR="008920A4">
        <w:rPr>
          <w:rFonts w:ascii="Arial" w:hAnsi="Arial" w:cs="Arial"/>
          <w:sz w:val="20"/>
          <w:szCs w:val="20"/>
        </w:rPr>
        <w:t xml:space="preserve"> on the</w:t>
      </w:r>
      <w:r>
        <w:rPr>
          <w:rFonts w:ascii="Arial" w:hAnsi="Arial" w:cs="Arial"/>
          <w:sz w:val="20"/>
          <w:szCs w:val="20"/>
        </w:rPr>
        <w:t xml:space="preserve"> website.</w:t>
      </w:r>
    </w:p>
    <w:p w:rsidR="00EA67E8" w:rsidRDefault="008920A4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Bidders to send original tax certificate</w:t>
      </w:r>
    </w:p>
    <w:p w:rsidR="008920A4" w:rsidRDefault="008920A4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 </w:t>
      </w:r>
      <w:r w:rsidR="00F655F1">
        <w:rPr>
          <w:rFonts w:ascii="Arial" w:hAnsi="Arial" w:cs="Arial"/>
          <w:sz w:val="20"/>
          <w:szCs w:val="20"/>
        </w:rPr>
        <w:t>the declaration of interest</w:t>
      </w:r>
    </w:p>
    <w:p w:rsidR="00F655F1" w:rsidRPr="00F655F1" w:rsidRDefault="008920A4" w:rsidP="00F655F1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and sign certificate of independent bid determination</w:t>
      </w:r>
    </w:p>
    <w:p w:rsidR="00F655F1" w:rsidRDefault="008920A4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and sign invitation to bid</w:t>
      </w:r>
    </w:p>
    <w:p w:rsidR="00F655F1" w:rsidRDefault="00F655F1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Indicate the bid price</w:t>
      </w:r>
      <w:r w:rsidR="00493E57">
        <w:rPr>
          <w:rFonts w:ascii="Arial" w:hAnsi="Arial" w:cs="Arial"/>
          <w:sz w:val="20"/>
          <w:szCs w:val="20"/>
        </w:rPr>
        <w:t xml:space="preserve"> on the invitation to bid document</w:t>
      </w:r>
    </w:p>
    <w:p w:rsidR="00F655F1" w:rsidRDefault="00F655F1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Bidders should be tax compliant</w:t>
      </w:r>
      <w:r w:rsidR="00493E57">
        <w:rPr>
          <w:rFonts w:ascii="Arial" w:hAnsi="Arial" w:cs="Arial"/>
          <w:sz w:val="20"/>
          <w:szCs w:val="20"/>
        </w:rPr>
        <w:t>, however Fasset will not eliminate non-compliant submissions</w:t>
      </w:r>
    </w:p>
    <w:p w:rsidR="005F0C79" w:rsidRDefault="00F655F1" w:rsidP="000E61FA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Vat registration certificate</w:t>
      </w:r>
    </w:p>
    <w:p w:rsidR="00F83DE7" w:rsidRDefault="005F0C79" w:rsidP="00F83DE7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the </w:t>
      </w:r>
      <w:r w:rsidR="00F655F1">
        <w:rPr>
          <w:rFonts w:ascii="Arial" w:hAnsi="Arial" w:cs="Arial"/>
          <w:sz w:val="20"/>
          <w:szCs w:val="20"/>
        </w:rPr>
        <w:t xml:space="preserve">original </w:t>
      </w:r>
      <w:r w:rsidR="00F83DE7">
        <w:rPr>
          <w:rFonts w:ascii="Arial" w:hAnsi="Arial" w:cs="Arial"/>
          <w:sz w:val="20"/>
          <w:szCs w:val="20"/>
        </w:rPr>
        <w:t>certified copy of the BEE certi</w:t>
      </w:r>
      <w:r>
        <w:rPr>
          <w:rFonts w:ascii="Arial" w:hAnsi="Arial" w:cs="Arial"/>
          <w:sz w:val="20"/>
          <w:szCs w:val="20"/>
        </w:rPr>
        <w:t>fi</w:t>
      </w:r>
      <w:r w:rsidR="00F83DE7">
        <w:rPr>
          <w:rFonts w:ascii="Arial" w:hAnsi="Arial" w:cs="Arial"/>
          <w:sz w:val="20"/>
          <w:szCs w:val="20"/>
        </w:rPr>
        <w:t>cate will be accepted –</w:t>
      </w:r>
      <w:r>
        <w:rPr>
          <w:rFonts w:ascii="Arial" w:hAnsi="Arial" w:cs="Arial"/>
          <w:sz w:val="20"/>
          <w:szCs w:val="20"/>
        </w:rPr>
        <w:t xml:space="preserve"> (</w:t>
      </w:r>
      <w:r w:rsidR="00F83DE7">
        <w:rPr>
          <w:rFonts w:ascii="Arial" w:hAnsi="Arial" w:cs="Arial"/>
          <w:sz w:val="20"/>
          <w:szCs w:val="20"/>
        </w:rPr>
        <w:t>certific</w:t>
      </w:r>
      <w:r>
        <w:rPr>
          <w:rFonts w:ascii="Arial" w:hAnsi="Arial" w:cs="Arial"/>
          <w:sz w:val="20"/>
          <w:szCs w:val="20"/>
        </w:rPr>
        <w:t xml:space="preserve">ate from a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="00F83DE7">
        <w:rPr>
          <w:rFonts w:ascii="Arial" w:hAnsi="Arial" w:cs="Arial"/>
          <w:sz w:val="20"/>
          <w:szCs w:val="20"/>
        </w:rPr>
        <w:t>anas</w:t>
      </w:r>
      <w:proofErr w:type="spellEnd"/>
      <w:r w:rsidR="00F83DE7">
        <w:rPr>
          <w:rFonts w:ascii="Arial" w:hAnsi="Arial" w:cs="Arial"/>
          <w:sz w:val="20"/>
          <w:szCs w:val="20"/>
        </w:rPr>
        <w:t xml:space="preserve"> accredited  agency will be accepted)</w:t>
      </w:r>
    </w:p>
    <w:p w:rsidR="00F83DE7" w:rsidRDefault="00F83DE7" w:rsidP="00F83DE7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to submit their CSD report  </w:t>
      </w:r>
    </w:p>
    <w:p w:rsidR="005F0C79" w:rsidRDefault="005F0C79" w:rsidP="005F0C79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Preference Points Claim Form to indicate the following:</w:t>
      </w:r>
    </w:p>
    <w:p w:rsidR="005F0C79" w:rsidRDefault="005F0C79" w:rsidP="005F0C79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BEE Level</w:t>
      </w:r>
    </w:p>
    <w:p w:rsidR="00F655F1" w:rsidRDefault="005F0C79" w:rsidP="005F0C79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If the company is 51% black owned</w:t>
      </w:r>
      <w:r w:rsidR="00B502EC">
        <w:rPr>
          <w:rFonts w:ascii="Arial" w:hAnsi="Arial" w:cs="Arial"/>
          <w:sz w:val="20"/>
          <w:szCs w:val="20"/>
        </w:rPr>
        <w:t xml:space="preserve"> or</w:t>
      </w:r>
    </w:p>
    <w:p w:rsidR="00B502EC" w:rsidRDefault="00B502EC" w:rsidP="00B502EC">
      <w:pPr>
        <w:spacing w:after="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If the company will be sub-contracting with a 51 percent </w:t>
      </w:r>
      <w:r w:rsidR="00493E57">
        <w:rPr>
          <w:rFonts w:ascii="Arial" w:hAnsi="Arial" w:cs="Arial"/>
          <w:sz w:val="20"/>
          <w:szCs w:val="20"/>
        </w:rPr>
        <w:t xml:space="preserve">Black </w:t>
      </w:r>
      <w:r>
        <w:rPr>
          <w:rFonts w:ascii="Arial" w:hAnsi="Arial" w:cs="Arial"/>
          <w:sz w:val="20"/>
          <w:szCs w:val="20"/>
        </w:rPr>
        <w:t>owned company</w:t>
      </w:r>
    </w:p>
    <w:p w:rsidR="008841D4" w:rsidRDefault="008841D4" w:rsidP="00B502EC">
      <w:pPr>
        <w:spacing w:after="0"/>
        <w:ind w:firstLine="360"/>
        <w:rPr>
          <w:rFonts w:ascii="Arial" w:hAnsi="Arial" w:cs="Arial"/>
          <w:sz w:val="20"/>
          <w:szCs w:val="20"/>
        </w:rPr>
      </w:pPr>
    </w:p>
    <w:p w:rsidR="008841D4" w:rsidRDefault="008841D4" w:rsidP="008841D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8841D4">
        <w:rPr>
          <w:rFonts w:ascii="Arial" w:hAnsi="Arial" w:cs="Arial"/>
          <w:sz w:val="20"/>
          <w:szCs w:val="20"/>
        </w:rPr>
        <w:t>Bidders are encouraged to use the complian</w:t>
      </w:r>
      <w:r w:rsidR="00493E57">
        <w:rPr>
          <w:rFonts w:ascii="Arial" w:hAnsi="Arial" w:cs="Arial"/>
          <w:sz w:val="20"/>
          <w:szCs w:val="20"/>
        </w:rPr>
        <w:t>ce</w:t>
      </w:r>
      <w:r w:rsidRPr="008841D4">
        <w:rPr>
          <w:rFonts w:ascii="Arial" w:hAnsi="Arial" w:cs="Arial"/>
          <w:sz w:val="20"/>
          <w:szCs w:val="20"/>
        </w:rPr>
        <w:t xml:space="preserve"> checklist to assist them in making sure that all the require</w:t>
      </w:r>
      <w:r w:rsidR="00493E57">
        <w:rPr>
          <w:rFonts w:ascii="Arial" w:hAnsi="Arial" w:cs="Arial"/>
          <w:sz w:val="20"/>
          <w:szCs w:val="20"/>
        </w:rPr>
        <w:t>d</w:t>
      </w:r>
      <w:r w:rsidRPr="008841D4">
        <w:rPr>
          <w:rFonts w:ascii="Arial" w:hAnsi="Arial" w:cs="Arial"/>
          <w:sz w:val="20"/>
          <w:szCs w:val="20"/>
        </w:rPr>
        <w:t xml:space="preserve"> document</w:t>
      </w:r>
      <w:r w:rsidR="00493E57">
        <w:rPr>
          <w:rFonts w:ascii="Arial" w:hAnsi="Arial" w:cs="Arial"/>
          <w:sz w:val="20"/>
          <w:szCs w:val="20"/>
        </w:rPr>
        <w:t>s</w:t>
      </w:r>
      <w:r w:rsidRPr="008841D4">
        <w:rPr>
          <w:rFonts w:ascii="Arial" w:hAnsi="Arial" w:cs="Arial"/>
          <w:sz w:val="20"/>
          <w:szCs w:val="20"/>
        </w:rPr>
        <w:t xml:space="preserve"> are attached.</w:t>
      </w:r>
    </w:p>
    <w:p w:rsidR="003563F3" w:rsidRPr="000215CF" w:rsidRDefault="003563F3" w:rsidP="000215C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0215CF">
        <w:rPr>
          <w:rFonts w:ascii="Arial" w:hAnsi="Arial" w:cs="Arial"/>
          <w:sz w:val="20"/>
          <w:szCs w:val="20"/>
        </w:rPr>
        <w:t>Bidders who make it through the complian</w:t>
      </w:r>
      <w:r w:rsidR="00493E57" w:rsidRPr="000215CF">
        <w:rPr>
          <w:rFonts w:ascii="Arial" w:hAnsi="Arial" w:cs="Arial"/>
          <w:sz w:val="20"/>
          <w:szCs w:val="20"/>
        </w:rPr>
        <w:t>ce evaluation of the Bid will</w:t>
      </w:r>
      <w:r w:rsidRPr="000215CF">
        <w:rPr>
          <w:rFonts w:ascii="Arial" w:hAnsi="Arial" w:cs="Arial"/>
          <w:sz w:val="20"/>
          <w:szCs w:val="20"/>
        </w:rPr>
        <w:t xml:space="preserve">  go to round two where the bid</w:t>
      </w:r>
      <w:r w:rsidR="000215CF" w:rsidRPr="000215CF">
        <w:rPr>
          <w:rFonts w:ascii="Arial" w:hAnsi="Arial" w:cs="Arial"/>
          <w:sz w:val="20"/>
          <w:szCs w:val="20"/>
        </w:rPr>
        <w:t>s will be evaluated for functionality; and the last phase will be on price evaluation</w:t>
      </w:r>
      <w:r w:rsidRPr="000215CF">
        <w:rPr>
          <w:rFonts w:ascii="Arial" w:hAnsi="Arial" w:cs="Arial"/>
          <w:sz w:val="20"/>
          <w:szCs w:val="20"/>
        </w:rPr>
        <w:t xml:space="preserve"> The </w:t>
      </w:r>
      <w:r w:rsidRPr="000215CF">
        <w:rPr>
          <w:rFonts w:ascii="Arial" w:hAnsi="Arial" w:cs="Arial"/>
          <w:sz w:val="20"/>
          <w:szCs w:val="20"/>
        </w:rPr>
        <w:lastRenderedPageBreak/>
        <w:t xml:space="preserve">minimum requirement </w:t>
      </w:r>
      <w:r w:rsidR="000215CF">
        <w:rPr>
          <w:rFonts w:ascii="Arial" w:hAnsi="Arial" w:cs="Arial"/>
          <w:sz w:val="20"/>
          <w:szCs w:val="20"/>
        </w:rPr>
        <w:t xml:space="preserve">on functionality </w:t>
      </w:r>
      <w:r w:rsidRPr="000215CF">
        <w:rPr>
          <w:rFonts w:ascii="Arial" w:hAnsi="Arial" w:cs="Arial"/>
          <w:sz w:val="20"/>
          <w:szCs w:val="20"/>
        </w:rPr>
        <w:t>of 70% is crucial – anyone who score below 70% will be eliminated</w:t>
      </w:r>
    </w:p>
    <w:p w:rsidR="003563F3" w:rsidRDefault="003563F3" w:rsidP="008841D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80/20 </w:t>
      </w:r>
      <w:r w:rsidR="000215C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rincip</w:t>
      </w:r>
      <w:r w:rsidR="000215CF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will apply (80 for Price and 20 for BEE points)</w:t>
      </w:r>
    </w:p>
    <w:p w:rsidR="003563F3" w:rsidRDefault="00AE6BE7" w:rsidP="008841D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0215CF">
        <w:rPr>
          <w:rFonts w:ascii="Arial" w:hAnsi="Arial" w:cs="Arial"/>
          <w:sz w:val="20"/>
          <w:szCs w:val="20"/>
        </w:rPr>
        <w:t xml:space="preserve">bid evaluation </w:t>
      </w:r>
      <w:r>
        <w:rPr>
          <w:rFonts w:ascii="Arial" w:hAnsi="Arial" w:cs="Arial"/>
          <w:sz w:val="20"/>
          <w:szCs w:val="20"/>
        </w:rPr>
        <w:t xml:space="preserve">committee </w:t>
      </w:r>
      <w:r w:rsidR="000215CF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>rank</w:t>
      </w:r>
      <w:r w:rsidR="003563F3">
        <w:rPr>
          <w:rFonts w:ascii="Arial" w:hAnsi="Arial" w:cs="Arial"/>
          <w:sz w:val="20"/>
          <w:szCs w:val="20"/>
        </w:rPr>
        <w:t xml:space="preserve"> the points according to the highest</w:t>
      </w:r>
      <w:r w:rsidR="001A1118">
        <w:rPr>
          <w:rFonts w:ascii="Arial" w:hAnsi="Arial" w:cs="Arial"/>
          <w:sz w:val="20"/>
          <w:szCs w:val="20"/>
        </w:rPr>
        <w:t xml:space="preserve"> </w:t>
      </w:r>
    </w:p>
    <w:p w:rsidR="001A1118" w:rsidRDefault="001A1118" w:rsidP="008841D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Successful and unsuccessful bidders will be informed</w:t>
      </w:r>
    </w:p>
    <w:p w:rsidR="001A1118" w:rsidRDefault="001A1118" w:rsidP="008841D4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Upload the name of the winning bidder on the website after contracting with them</w:t>
      </w:r>
    </w:p>
    <w:p w:rsidR="008841D4" w:rsidRDefault="008841D4" w:rsidP="008841D4">
      <w:pPr>
        <w:spacing w:after="0"/>
        <w:rPr>
          <w:rFonts w:ascii="Arial" w:hAnsi="Arial" w:cs="Arial"/>
          <w:sz w:val="20"/>
          <w:szCs w:val="20"/>
        </w:rPr>
      </w:pPr>
    </w:p>
    <w:p w:rsidR="006C40E1" w:rsidRPr="008841D4" w:rsidRDefault="006C40E1" w:rsidP="008841D4">
      <w:pPr>
        <w:spacing w:after="0"/>
        <w:rPr>
          <w:rFonts w:ascii="Arial" w:hAnsi="Arial" w:cs="Arial"/>
          <w:sz w:val="20"/>
          <w:szCs w:val="20"/>
        </w:rPr>
      </w:pPr>
      <w:r w:rsidRPr="008841D4">
        <w:rPr>
          <w:rFonts w:ascii="Arial" w:hAnsi="Arial" w:cs="Arial"/>
          <w:sz w:val="20"/>
          <w:szCs w:val="20"/>
        </w:rPr>
        <w:t xml:space="preserve">Zandile Skosana did a presentation on </w:t>
      </w:r>
      <w:r w:rsidR="00FB0D5B" w:rsidRPr="008841D4">
        <w:rPr>
          <w:rFonts w:ascii="Arial" w:hAnsi="Arial" w:cs="Arial"/>
          <w:sz w:val="20"/>
          <w:szCs w:val="20"/>
        </w:rPr>
        <w:t xml:space="preserve">the Fasset brand and </w:t>
      </w:r>
      <w:r w:rsidR="000215CF">
        <w:rPr>
          <w:rFonts w:ascii="Arial" w:hAnsi="Arial" w:cs="Arial"/>
          <w:sz w:val="20"/>
          <w:szCs w:val="20"/>
        </w:rPr>
        <w:t xml:space="preserve">gave a detailed overview on the </w:t>
      </w:r>
      <w:r w:rsidRPr="008841D4">
        <w:rPr>
          <w:rFonts w:ascii="Arial" w:hAnsi="Arial" w:cs="Arial"/>
          <w:sz w:val="20"/>
          <w:szCs w:val="20"/>
        </w:rPr>
        <w:t>#</w:t>
      </w:r>
      <w:r w:rsidR="0066275F" w:rsidRPr="008841D4">
        <w:rPr>
          <w:rFonts w:ascii="Arial" w:hAnsi="Arial" w:cs="Arial"/>
          <w:sz w:val="20"/>
          <w:szCs w:val="20"/>
        </w:rPr>
        <w:t>Lasting Legacy</w:t>
      </w:r>
      <w:r w:rsidR="00D45170">
        <w:rPr>
          <w:rFonts w:ascii="Arial" w:hAnsi="Arial" w:cs="Arial"/>
          <w:sz w:val="20"/>
          <w:szCs w:val="20"/>
        </w:rPr>
        <w:t xml:space="preserve"> strategy</w:t>
      </w:r>
      <w:r w:rsidRPr="008841D4">
        <w:rPr>
          <w:rFonts w:ascii="Arial" w:hAnsi="Arial" w:cs="Arial"/>
          <w:sz w:val="20"/>
          <w:szCs w:val="20"/>
        </w:rPr>
        <w:t>.</w:t>
      </w:r>
    </w:p>
    <w:p w:rsidR="00AE6BE7" w:rsidRDefault="00AE6BE7" w:rsidP="00FB0D5B">
      <w:pPr>
        <w:spacing w:after="0"/>
        <w:rPr>
          <w:rFonts w:ascii="Arial" w:hAnsi="Arial" w:cs="Arial"/>
          <w:sz w:val="20"/>
          <w:szCs w:val="20"/>
        </w:rPr>
      </w:pPr>
    </w:p>
    <w:p w:rsidR="006C40E1" w:rsidRDefault="006C40E1" w:rsidP="00FB0D5B">
      <w:pPr>
        <w:spacing w:after="0"/>
        <w:rPr>
          <w:rFonts w:ascii="Arial" w:hAnsi="Arial" w:cs="Arial"/>
          <w:sz w:val="20"/>
          <w:szCs w:val="20"/>
        </w:rPr>
      </w:pPr>
      <w:r w:rsidRPr="00FB0D5B">
        <w:rPr>
          <w:rFonts w:ascii="Arial" w:hAnsi="Arial" w:cs="Arial"/>
          <w:sz w:val="20"/>
          <w:szCs w:val="20"/>
        </w:rPr>
        <w:t>The following questions were raised.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3868"/>
        <w:gridCol w:w="4622"/>
      </w:tblGrid>
      <w:tr w:rsidR="003C3922" w:rsidRPr="00FB0D5B" w:rsidTr="00332DBA">
        <w:trPr>
          <w:tblHeader/>
        </w:trPr>
        <w:tc>
          <w:tcPr>
            <w:tcW w:w="526" w:type="dxa"/>
            <w:shd w:val="clear" w:color="auto" w:fill="C6D9F1" w:themeFill="text2" w:themeFillTint="33"/>
            <w:vAlign w:val="center"/>
          </w:tcPr>
          <w:p w:rsidR="003C3922" w:rsidRPr="00FB0D5B" w:rsidRDefault="003C3922" w:rsidP="003C3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C6D9F1" w:themeFill="text2" w:themeFillTint="33"/>
          </w:tcPr>
          <w:p w:rsidR="003C3922" w:rsidRPr="00FB0D5B" w:rsidRDefault="003C3922" w:rsidP="009D5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0D5B"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</w:p>
        </w:tc>
        <w:tc>
          <w:tcPr>
            <w:tcW w:w="4622" w:type="dxa"/>
            <w:shd w:val="clear" w:color="auto" w:fill="C6D9F1" w:themeFill="text2" w:themeFillTint="33"/>
          </w:tcPr>
          <w:p w:rsidR="003C3922" w:rsidRPr="00FB0D5B" w:rsidRDefault="003C3922" w:rsidP="009D5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0D5B">
              <w:rPr>
                <w:rFonts w:ascii="Arial" w:hAnsi="Arial" w:cs="Arial"/>
                <w:b/>
                <w:sz w:val="20"/>
                <w:szCs w:val="20"/>
              </w:rPr>
              <w:t>Answer</w:t>
            </w:r>
          </w:p>
        </w:tc>
      </w:tr>
      <w:tr w:rsidR="003C3922" w:rsidRPr="00FB0D5B" w:rsidTr="00332DBA">
        <w:tc>
          <w:tcPr>
            <w:tcW w:w="526" w:type="dxa"/>
            <w:vAlign w:val="center"/>
          </w:tcPr>
          <w:p w:rsidR="003C3922" w:rsidRPr="00FB0D5B" w:rsidRDefault="003C3922" w:rsidP="003C3922">
            <w:pPr>
              <w:rPr>
                <w:rFonts w:ascii="Arial" w:hAnsi="Arial" w:cs="Arial"/>
                <w:sz w:val="20"/>
                <w:szCs w:val="20"/>
              </w:rPr>
            </w:pPr>
            <w:r w:rsidRPr="00FB0D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68" w:type="dxa"/>
            <w:vAlign w:val="center"/>
          </w:tcPr>
          <w:p w:rsidR="003C3922" w:rsidRPr="00FB0D5B" w:rsidRDefault="00EE04F7" w:rsidP="00FB0D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companies will be contracted?</w:t>
            </w:r>
          </w:p>
        </w:tc>
        <w:tc>
          <w:tcPr>
            <w:tcW w:w="4622" w:type="dxa"/>
          </w:tcPr>
          <w:p w:rsidR="001A1118" w:rsidRDefault="001A1118" w:rsidP="007719FC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922" w:rsidRDefault="00EE04F7" w:rsidP="00771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Fasset is looking for a panel of 3 companies but only one company will be contracted with Fasset.</w:t>
            </w:r>
          </w:p>
          <w:p w:rsidR="00386CC1" w:rsidRPr="00FB0D5B" w:rsidRDefault="00386CC1" w:rsidP="001A1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922" w:rsidRPr="00FB0D5B" w:rsidTr="00332DBA">
        <w:tc>
          <w:tcPr>
            <w:tcW w:w="526" w:type="dxa"/>
            <w:vAlign w:val="center"/>
          </w:tcPr>
          <w:p w:rsidR="003C3922" w:rsidRPr="00FB0D5B" w:rsidRDefault="003C3922" w:rsidP="003C3922">
            <w:pPr>
              <w:rPr>
                <w:rFonts w:ascii="Arial" w:hAnsi="Arial" w:cs="Arial"/>
                <w:sz w:val="20"/>
                <w:szCs w:val="20"/>
              </w:rPr>
            </w:pPr>
            <w:r w:rsidRPr="00FB0D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68" w:type="dxa"/>
            <w:vAlign w:val="center"/>
          </w:tcPr>
          <w:p w:rsidR="00C83C39" w:rsidRPr="00FB0D5B" w:rsidRDefault="001A1118" w:rsidP="00CC0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will happen with the other two companies</w:t>
            </w:r>
          </w:p>
        </w:tc>
        <w:tc>
          <w:tcPr>
            <w:tcW w:w="4622" w:type="dxa"/>
          </w:tcPr>
          <w:p w:rsidR="001A1118" w:rsidRDefault="001A1118" w:rsidP="001A1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118" w:rsidRPr="00FB0D5B" w:rsidRDefault="001A1118" w:rsidP="001A1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other two companies will be </w:t>
            </w:r>
            <w:r w:rsidR="0023204E">
              <w:rPr>
                <w:rFonts w:ascii="Arial" w:hAnsi="Arial" w:cs="Arial"/>
                <w:sz w:val="20"/>
                <w:szCs w:val="20"/>
              </w:rPr>
              <w:t>listed on the list of preferred service providers</w:t>
            </w:r>
            <w:r w:rsidR="00AE6B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 the contracted company fail to deliver</w:t>
            </w:r>
            <w:r w:rsidR="0023204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23204E">
              <w:rPr>
                <w:rFonts w:ascii="Arial" w:hAnsi="Arial" w:cs="Arial"/>
                <w:sz w:val="20"/>
                <w:szCs w:val="20"/>
              </w:rPr>
              <w:t xml:space="preserve"> contract will be terminated and the second bidder w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23204E"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04E">
              <w:rPr>
                <w:rFonts w:ascii="Arial" w:hAnsi="Arial" w:cs="Arial"/>
                <w:sz w:val="20"/>
                <w:szCs w:val="20"/>
              </w:rPr>
              <w:t>considered next.</w:t>
            </w:r>
          </w:p>
          <w:p w:rsidR="00F34AC2" w:rsidRPr="00FB0D5B" w:rsidRDefault="00F34AC2" w:rsidP="001A1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170" w:rsidRPr="00FB0D5B" w:rsidTr="00332DBA">
        <w:tc>
          <w:tcPr>
            <w:tcW w:w="526" w:type="dxa"/>
            <w:vAlign w:val="center"/>
          </w:tcPr>
          <w:p w:rsidR="00D45170" w:rsidRPr="00FB0D5B" w:rsidRDefault="00D45170" w:rsidP="003C3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68" w:type="dxa"/>
            <w:vAlign w:val="center"/>
          </w:tcPr>
          <w:p w:rsidR="00D45170" w:rsidRDefault="00D45170" w:rsidP="00CC0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does, NSFAS</w:t>
            </w:r>
            <w:r w:rsidR="007C5489">
              <w:rPr>
                <w:rFonts w:ascii="Arial" w:hAnsi="Arial" w:cs="Arial"/>
                <w:sz w:val="20"/>
                <w:szCs w:val="20"/>
              </w:rPr>
              <w:t xml:space="preserve"> loan repayment </w:t>
            </w:r>
            <w:r>
              <w:rPr>
                <w:rFonts w:ascii="Arial" w:hAnsi="Arial" w:cs="Arial"/>
                <w:sz w:val="20"/>
                <w:szCs w:val="20"/>
              </w:rPr>
              <w:t xml:space="preserve"> grant work</w:t>
            </w:r>
          </w:p>
        </w:tc>
        <w:tc>
          <w:tcPr>
            <w:tcW w:w="4622" w:type="dxa"/>
          </w:tcPr>
          <w:p w:rsidR="007C5489" w:rsidRDefault="007C5489" w:rsidP="001A1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170" w:rsidRDefault="00D45170" w:rsidP="001A1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NSFAS loan repayment grant is</w:t>
            </w:r>
            <w:r w:rsidR="009021B1">
              <w:rPr>
                <w:rFonts w:ascii="Arial" w:hAnsi="Arial" w:cs="Arial"/>
                <w:sz w:val="20"/>
                <w:szCs w:val="20"/>
              </w:rPr>
              <w:t xml:space="preserve"> for assisting learners who have </w:t>
            </w:r>
            <w:r w:rsidR="0023204E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021B1">
              <w:rPr>
                <w:rFonts w:ascii="Arial" w:hAnsi="Arial" w:cs="Arial"/>
                <w:sz w:val="20"/>
                <w:szCs w:val="20"/>
              </w:rPr>
              <w:t xml:space="preserve">outstanding loan </w:t>
            </w:r>
            <w:r w:rsidR="0023204E">
              <w:rPr>
                <w:rFonts w:ascii="Arial" w:hAnsi="Arial" w:cs="Arial"/>
                <w:sz w:val="20"/>
                <w:szCs w:val="20"/>
              </w:rPr>
              <w:t xml:space="preserve">obligation </w:t>
            </w:r>
            <w:r w:rsidR="009021B1">
              <w:rPr>
                <w:rFonts w:ascii="Arial" w:hAnsi="Arial" w:cs="Arial"/>
                <w:sz w:val="20"/>
                <w:szCs w:val="20"/>
              </w:rPr>
              <w:t>with NASFAS</w:t>
            </w:r>
            <w:r w:rsidR="0023204E">
              <w:rPr>
                <w:rFonts w:ascii="Arial" w:hAnsi="Arial" w:cs="Arial"/>
                <w:sz w:val="20"/>
                <w:szCs w:val="20"/>
              </w:rPr>
              <w:t>,</w:t>
            </w:r>
            <w:r w:rsidR="007C5489">
              <w:rPr>
                <w:rFonts w:ascii="Arial" w:hAnsi="Arial" w:cs="Arial"/>
                <w:sz w:val="20"/>
                <w:szCs w:val="20"/>
              </w:rPr>
              <w:t xml:space="preserve"> however the leaner should be</w:t>
            </w:r>
            <w:r w:rsidR="009D5B36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="0023204E">
              <w:rPr>
                <w:rFonts w:ascii="Arial" w:hAnsi="Arial" w:cs="Arial"/>
                <w:sz w:val="20"/>
                <w:szCs w:val="20"/>
              </w:rPr>
              <w:t>Fasset</w:t>
            </w:r>
            <w:proofErr w:type="spellEnd"/>
            <w:r w:rsidR="0023204E">
              <w:rPr>
                <w:rFonts w:ascii="Arial" w:hAnsi="Arial" w:cs="Arial"/>
                <w:sz w:val="20"/>
                <w:szCs w:val="20"/>
              </w:rPr>
              <w:t xml:space="preserve"> registered </w:t>
            </w:r>
            <w:proofErr w:type="spellStart"/>
            <w:r w:rsidR="009D5B36">
              <w:rPr>
                <w:rFonts w:ascii="Arial" w:hAnsi="Arial" w:cs="Arial"/>
                <w:sz w:val="20"/>
                <w:szCs w:val="20"/>
              </w:rPr>
              <w:t>learnership</w:t>
            </w:r>
            <w:proofErr w:type="spellEnd"/>
            <w:r w:rsidR="009D5B36">
              <w:rPr>
                <w:rFonts w:ascii="Arial" w:hAnsi="Arial" w:cs="Arial"/>
                <w:sz w:val="20"/>
                <w:szCs w:val="20"/>
              </w:rPr>
              <w:t xml:space="preserve"> with a </w:t>
            </w:r>
            <w:proofErr w:type="spellStart"/>
            <w:r w:rsidR="009D5B36">
              <w:rPr>
                <w:rFonts w:ascii="Arial" w:hAnsi="Arial" w:cs="Arial"/>
                <w:sz w:val="20"/>
                <w:szCs w:val="20"/>
              </w:rPr>
              <w:t>Fasset</w:t>
            </w:r>
            <w:proofErr w:type="spellEnd"/>
            <w:r w:rsidR="009D5B36">
              <w:rPr>
                <w:rFonts w:ascii="Arial" w:hAnsi="Arial" w:cs="Arial"/>
                <w:sz w:val="20"/>
                <w:szCs w:val="20"/>
              </w:rPr>
              <w:t xml:space="preserve"> registered </w:t>
            </w:r>
            <w:r w:rsidR="0023204E">
              <w:rPr>
                <w:rFonts w:ascii="Arial" w:hAnsi="Arial" w:cs="Arial"/>
                <w:sz w:val="20"/>
                <w:szCs w:val="20"/>
              </w:rPr>
              <w:t>employer in order to qualify for the loan re-payment grant.</w:t>
            </w:r>
          </w:p>
          <w:p w:rsidR="00D45170" w:rsidRDefault="00D45170" w:rsidP="001A1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170" w:rsidRDefault="00D45170" w:rsidP="001A1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BA4" w:rsidRPr="00FB0D5B" w:rsidTr="00332DBA">
        <w:tc>
          <w:tcPr>
            <w:tcW w:w="526" w:type="dxa"/>
            <w:vAlign w:val="center"/>
          </w:tcPr>
          <w:p w:rsidR="00D05BA4" w:rsidRDefault="00D05BA4" w:rsidP="003C3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BA4" w:rsidRDefault="00D05BA4" w:rsidP="003C3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D05BA4" w:rsidRDefault="00D05BA4" w:rsidP="003C3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:rsidR="00D05BA4" w:rsidRDefault="00D05BA4" w:rsidP="00CC0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Given the 2 years of Seta </w:t>
            </w:r>
            <w:r w:rsidR="0023204E">
              <w:rPr>
                <w:rFonts w:ascii="Arial" w:hAnsi="Arial" w:cs="Arial"/>
                <w:sz w:val="20"/>
                <w:szCs w:val="20"/>
              </w:rPr>
              <w:t>existence</w:t>
            </w:r>
            <w:r>
              <w:rPr>
                <w:rFonts w:ascii="Arial" w:hAnsi="Arial" w:cs="Arial"/>
                <w:sz w:val="20"/>
                <w:szCs w:val="20"/>
              </w:rPr>
              <w:t xml:space="preserve">, what 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Fasset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doing to get the learners to buy in the #Lasting Legacy strategy</w:t>
            </w:r>
          </w:p>
          <w:p w:rsidR="00D05BA4" w:rsidRDefault="00D05BA4" w:rsidP="00CC0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2" w:type="dxa"/>
          </w:tcPr>
          <w:p w:rsidR="00D05BA4" w:rsidRDefault="00D05BA4" w:rsidP="001A1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BA4" w:rsidRDefault="00D05BA4" w:rsidP="001A1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Fasset use</w:t>
            </w:r>
            <w:r w:rsidR="0023204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different types of </w:t>
            </w:r>
            <w:r w:rsidR="0023204E">
              <w:rPr>
                <w:rFonts w:ascii="Arial" w:hAnsi="Arial" w:cs="Arial"/>
                <w:sz w:val="20"/>
                <w:szCs w:val="20"/>
              </w:rPr>
              <w:t xml:space="preserve">communication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platforms </w:t>
            </w:r>
            <w:r w:rsidR="0023204E">
              <w:rPr>
                <w:rFonts w:ascii="Arial" w:hAnsi="Arial" w:cs="Arial"/>
                <w:sz w:val="20"/>
                <w:szCs w:val="20"/>
              </w:rPr>
              <w:t>in communicating its #</w:t>
            </w:r>
            <w:proofErr w:type="spellStart"/>
            <w:r w:rsidR="0023204E">
              <w:rPr>
                <w:rFonts w:ascii="Arial" w:hAnsi="Arial" w:cs="Arial"/>
                <w:sz w:val="20"/>
                <w:szCs w:val="20"/>
              </w:rPr>
              <w:t>LastingLegacy</w:t>
            </w:r>
            <w:proofErr w:type="spellEnd"/>
            <w:r w:rsidR="0023204E">
              <w:rPr>
                <w:rFonts w:ascii="Arial" w:hAnsi="Arial" w:cs="Arial"/>
                <w:sz w:val="20"/>
                <w:szCs w:val="20"/>
              </w:rPr>
              <w:t xml:space="preserve"> strategy. </w:t>
            </w:r>
            <w:proofErr w:type="gramStart"/>
            <w:r w:rsidR="0023204E">
              <w:rPr>
                <w:rFonts w:ascii="Arial" w:hAnsi="Arial" w:cs="Arial"/>
                <w:sz w:val="20"/>
                <w:szCs w:val="20"/>
              </w:rPr>
              <w:t>It’s</w:t>
            </w:r>
            <w:proofErr w:type="gramEnd"/>
            <w:r w:rsidR="0023204E">
              <w:rPr>
                <w:rFonts w:ascii="Arial" w:hAnsi="Arial" w:cs="Arial"/>
                <w:sz w:val="20"/>
                <w:szCs w:val="20"/>
              </w:rPr>
              <w:t xml:space="preserve"> communication campaign is inspirational and encourages its targeted audiences to</w:t>
            </w:r>
            <w:r w:rsidR="000E2D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take ownership in their own development and growth through </w:t>
            </w:r>
            <w:r w:rsidR="0023204E">
              <w:rPr>
                <w:rFonts w:ascii="Arial" w:hAnsi="Arial" w:cs="Arial"/>
                <w:sz w:val="20"/>
                <w:szCs w:val="20"/>
              </w:rPr>
              <w:t xml:space="preserve">skills development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3204E">
              <w:rPr>
                <w:rFonts w:ascii="Arial" w:hAnsi="Arial" w:cs="Arial"/>
                <w:sz w:val="20"/>
                <w:szCs w:val="20"/>
              </w:rPr>
              <w:t>build a legacy for themselves.</w:t>
            </w:r>
          </w:p>
          <w:p w:rsidR="00D05BA4" w:rsidRDefault="00D05BA4" w:rsidP="001A1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2DA" w:rsidRPr="00FB0D5B" w:rsidTr="00332DBA">
        <w:tc>
          <w:tcPr>
            <w:tcW w:w="526" w:type="dxa"/>
            <w:vAlign w:val="center"/>
          </w:tcPr>
          <w:p w:rsidR="00F922DA" w:rsidRDefault="00F922DA" w:rsidP="003C3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922DA" w:rsidRDefault="00F922DA" w:rsidP="003C3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922DA" w:rsidRDefault="00F922DA" w:rsidP="003C3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:rsidR="00F922DA" w:rsidRDefault="00F922DA" w:rsidP="00CC0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the breakdown requirements for the PR Agency</w:t>
            </w:r>
          </w:p>
        </w:tc>
        <w:tc>
          <w:tcPr>
            <w:tcW w:w="4622" w:type="dxa"/>
          </w:tcPr>
          <w:p w:rsidR="00F922DA" w:rsidRDefault="00F922DA" w:rsidP="00F92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6B4" w:rsidRDefault="000046B4" w:rsidP="00F922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Attendees were encouraged to refer to the terms of reference for a more detailed breakdown of services required. </w:t>
            </w:r>
          </w:p>
          <w:p w:rsidR="000046B4" w:rsidRDefault="000046B4" w:rsidP="00F922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of the services were explained as follows:</w:t>
            </w:r>
          </w:p>
          <w:p w:rsidR="00F922DA" w:rsidRPr="00F922DA" w:rsidRDefault="00F922DA" w:rsidP="00F922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922DA">
              <w:rPr>
                <w:rFonts w:ascii="Arial" w:hAnsi="Arial" w:cs="Arial"/>
                <w:sz w:val="20"/>
                <w:szCs w:val="20"/>
              </w:rPr>
              <w:t xml:space="preserve">To track the media on behalf </w:t>
            </w:r>
            <w:r w:rsidR="000046B4">
              <w:rPr>
                <w:rFonts w:ascii="Arial" w:hAnsi="Arial" w:cs="Arial"/>
                <w:sz w:val="20"/>
                <w:szCs w:val="20"/>
              </w:rPr>
              <w:t>of</w:t>
            </w:r>
            <w:r w:rsidRPr="00F922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2DA">
              <w:rPr>
                <w:rFonts w:ascii="Arial" w:hAnsi="Arial" w:cs="Arial"/>
                <w:sz w:val="20"/>
                <w:szCs w:val="20"/>
              </w:rPr>
              <w:t>Fasset</w:t>
            </w:r>
            <w:proofErr w:type="spellEnd"/>
            <w:r w:rsidRPr="00F922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6B4">
              <w:rPr>
                <w:rFonts w:ascii="Arial" w:hAnsi="Arial" w:cs="Arial"/>
                <w:sz w:val="20"/>
                <w:szCs w:val="20"/>
              </w:rPr>
              <w:t>and report on media trends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922DA" w:rsidRPr="00F922DA" w:rsidRDefault="00F922DA" w:rsidP="00F922D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922DA">
              <w:rPr>
                <w:rFonts w:ascii="Arial" w:hAnsi="Arial" w:cs="Arial"/>
                <w:sz w:val="20"/>
                <w:szCs w:val="20"/>
              </w:rPr>
              <w:t xml:space="preserve">Send </w:t>
            </w:r>
            <w:r w:rsidR="000046B4">
              <w:rPr>
                <w:rFonts w:ascii="Arial" w:hAnsi="Arial" w:cs="Arial"/>
                <w:sz w:val="20"/>
                <w:szCs w:val="20"/>
              </w:rPr>
              <w:t>monthly and quarterly</w:t>
            </w:r>
            <w:r w:rsidRPr="00F922DA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0046B4">
              <w:rPr>
                <w:rFonts w:ascii="Arial" w:hAnsi="Arial" w:cs="Arial"/>
                <w:sz w:val="20"/>
                <w:szCs w:val="20"/>
              </w:rPr>
              <w:t>s</w:t>
            </w:r>
            <w:r w:rsidRPr="00F922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6B4">
              <w:rPr>
                <w:rFonts w:ascii="Arial" w:hAnsi="Arial" w:cs="Arial"/>
                <w:sz w:val="20"/>
                <w:szCs w:val="20"/>
              </w:rPr>
              <w:t>as required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922DA" w:rsidRPr="00F922DA" w:rsidRDefault="005B64D9" w:rsidP="00F922D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922DA" w:rsidRPr="00F922DA">
              <w:rPr>
                <w:rFonts w:ascii="Arial" w:hAnsi="Arial" w:cs="Arial"/>
                <w:sz w:val="20"/>
                <w:szCs w:val="20"/>
              </w:rPr>
              <w:t xml:space="preserve">he PR Company to be able to </w:t>
            </w:r>
            <w:r w:rsidR="000046B4">
              <w:rPr>
                <w:rFonts w:ascii="Arial" w:hAnsi="Arial" w:cs="Arial"/>
                <w:sz w:val="20"/>
                <w:szCs w:val="20"/>
              </w:rPr>
              <w:t>source</w:t>
            </w:r>
            <w:r w:rsidR="00F922DA" w:rsidRPr="00F922DA">
              <w:rPr>
                <w:rFonts w:ascii="Arial" w:hAnsi="Arial" w:cs="Arial"/>
                <w:sz w:val="20"/>
                <w:szCs w:val="20"/>
              </w:rPr>
              <w:t xml:space="preserve"> media opportunities</w:t>
            </w:r>
            <w:r w:rsidR="00F922DA">
              <w:rPr>
                <w:rFonts w:ascii="Arial" w:hAnsi="Arial" w:cs="Arial"/>
                <w:sz w:val="20"/>
                <w:szCs w:val="20"/>
              </w:rPr>
              <w:t xml:space="preserve"> for Fasset;</w:t>
            </w:r>
          </w:p>
          <w:p w:rsidR="00F922DA" w:rsidRDefault="00F922DA" w:rsidP="00A94E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F922DA">
              <w:rPr>
                <w:rFonts w:ascii="Arial" w:hAnsi="Arial" w:cs="Arial"/>
                <w:sz w:val="20"/>
                <w:szCs w:val="20"/>
              </w:rPr>
              <w:t>Keep the media informed about who we are and what our programmes entail;</w:t>
            </w:r>
          </w:p>
          <w:p w:rsidR="00F922DA" w:rsidRDefault="00F922DA" w:rsidP="00A94E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always be responsive to what is happening in the media space</w:t>
            </w:r>
            <w:r w:rsidR="005B64D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046B4" w:rsidRDefault="005B64D9" w:rsidP="00A94EE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Writing </w:t>
            </w:r>
            <w:r w:rsidR="000046B4">
              <w:rPr>
                <w:rFonts w:ascii="Arial" w:hAnsi="Arial" w:cs="Arial"/>
                <w:sz w:val="20"/>
                <w:szCs w:val="20"/>
              </w:rPr>
              <w:t xml:space="preserve">of press releases, opinion pieces and </w:t>
            </w:r>
            <w:r>
              <w:rPr>
                <w:rFonts w:ascii="Arial" w:hAnsi="Arial" w:cs="Arial"/>
                <w:sz w:val="20"/>
                <w:szCs w:val="20"/>
              </w:rPr>
              <w:t>CEO speeches</w:t>
            </w:r>
            <w:r w:rsidR="00004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22DA" w:rsidRDefault="000046B4" w:rsidP="001A1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</w:t>
            </w:r>
            <w:r w:rsidR="005B64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64D9">
              <w:rPr>
                <w:rFonts w:ascii="Arial" w:hAnsi="Arial" w:cs="Arial"/>
                <w:sz w:val="20"/>
                <w:szCs w:val="20"/>
              </w:rPr>
              <w:t>Fasset</w:t>
            </w:r>
            <w:proofErr w:type="spellEnd"/>
            <w:r w:rsidR="005B64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="005B64D9">
              <w:rPr>
                <w:rFonts w:ascii="Arial" w:hAnsi="Arial" w:cs="Arial"/>
                <w:sz w:val="20"/>
                <w:szCs w:val="20"/>
              </w:rPr>
              <w:t xml:space="preserve"> engag</w:t>
            </w:r>
            <w:r>
              <w:rPr>
                <w:rFonts w:ascii="Arial" w:hAnsi="Arial" w:cs="Arial"/>
                <w:sz w:val="20"/>
                <w:szCs w:val="20"/>
              </w:rPr>
              <w:t>ing with the media at large</w:t>
            </w:r>
          </w:p>
        </w:tc>
      </w:tr>
    </w:tbl>
    <w:p w:rsidR="003C3922" w:rsidRPr="00FB0D5B" w:rsidRDefault="003C3922" w:rsidP="00831ECB">
      <w:pPr>
        <w:spacing w:after="0"/>
        <w:rPr>
          <w:rFonts w:ascii="Arial" w:hAnsi="Arial" w:cs="Arial"/>
          <w:sz w:val="20"/>
          <w:szCs w:val="20"/>
        </w:rPr>
      </w:pPr>
    </w:p>
    <w:p w:rsidR="00601D60" w:rsidRPr="00FB0D5B" w:rsidRDefault="00601D60" w:rsidP="00831ECB">
      <w:pPr>
        <w:spacing w:after="0"/>
        <w:rPr>
          <w:rFonts w:ascii="Arial" w:hAnsi="Arial" w:cs="Arial"/>
          <w:sz w:val="20"/>
          <w:szCs w:val="20"/>
        </w:rPr>
      </w:pPr>
      <w:r w:rsidRPr="00FB0D5B">
        <w:rPr>
          <w:rFonts w:ascii="Arial" w:hAnsi="Arial" w:cs="Arial"/>
          <w:b/>
          <w:sz w:val="20"/>
          <w:szCs w:val="20"/>
        </w:rPr>
        <w:t>NB</w:t>
      </w:r>
      <w:r w:rsidR="00084592" w:rsidRPr="00FB0D5B">
        <w:rPr>
          <w:rFonts w:ascii="Arial" w:hAnsi="Arial" w:cs="Arial"/>
          <w:b/>
          <w:sz w:val="20"/>
          <w:szCs w:val="20"/>
        </w:rPr>
        <w:t xml:space="preserve">: People who attended the briefing section were requested to attach the </w:t>
      </w:r>
      <w:r w:rsidR="000046B4">
        <w:rPr>
          <w:rFonts w:ascii="Arial" w:hAnsi="Arial" w:cs="Arial"/>
          <w:b/>
          <w:sz w:val="20"/>
          <w:szCs w:val="20"/>
        </w:rPr>
        <w:t>green form</w:t>
      </w:r>
      <w:r w:rsidR="00084592" w:rsidRPr="00FB0D5B">
        <w:rPr>
          <w:rFonts w:ascii="Arial" w:hAnsi="Arial" w:cs="Arial"/>
          <w:b/>
          <w:sz w:val="20"/>
          <w:szCs w:val="20"/>
        </w:rPr>
        <w:t xml:space="preserve"> to the bid documents.</w:t>
      </w:r>
    </w:p>
    <w:p w:rsidR="007F1791" w:rsidRPr="00FB0D5B" w:rsidRDefault="007F1791" w:rsidP="00831ECB">
      <w:pPr>
        <w:spacing w:after="0"/>
        <w:rPr>
          <w:rFonts w:ascii="Arial" w:hAnsi="Arial" w:cs="Arial"/>
          <w:sz w:val="20"/>
          <w:szCs w:val="20"/>
        </w:rPr>
      </w:pPr>
    </w:p>
    <w:p w:rsidR="005B64D9" w:rsidRDefault="00084592" w:rsidP="001C46C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FB0D5B">
        <w:rPr>
          <w:rFonts w:ascii="Arial" w:hAnsi="Arial" w:cs="Arial"/>
          <w:sz w:val="20"/>
          <w:szCs w:val="20"/>
        </w:rPr>
        <w:t>Z</w:t>
      </w:r>
      <w:r w:rsidR="000046B4">
        <w:rPr>
          <w:rFonts w:ascii="Arial" w:hAnsi="Arial" w:cs="Arial"/>
          <w:sz w:val="20"/>
          <w:szCs w:val="20"/>
        </w:rPr>
        <w:t>S</w:t>
      </w:r>
      <w:r w:rsidR="00023121" w:rsidRPr="00FB0D5B">
        <w:rPr>
          <w:rFonts w:ascii="Arial" w:hAnsi="Arial" w:cs="Arial"/>
          <w:sz w:val="20"/>
          <w:szCs w:val="20"/>
        </w:rPr>
        <w:t xml:space="preserve"> </w:t>
      </w:r>
      <w:r w:rsidR="005B64D9">
        <w:rPr>
          <w:rFonts w:ascii="Arial" w:hAnsi="Arial" w:cs="Arial"/>
          <w:sz w:val="20"/>
          <w:szCs w:val="20"/>
        </w:rPr>
        <w:t>thanked everyone for coming to the presentation and wish</w:t>
      </w:r>
      <w:r w:rsidR="000046B4">
        <w:rPr>
          <w:rFonts w:ascii="Arial" w:hAnsi="Arial" w:cs="Arial"/>
          <w:sz w:val="20"/>
          <w:szCs w:val="20"/>
        </w:rPr>
        <w:t>ed</w:t>
      </w:r>
      <w:r w:rsidR="005B64D9">
        <w:rPr>
          <w:rFonts w:ascii="Arial" w:hAnsi="Arial" w:cs="Arial"/>
          <w:sz w:val="20"/>
          <w:szCs w:val="20"/>
        </w:rPr>
        <w:t xml:space="preserve"> everyone luck with their proposals. She further added that she is </w:t>
      </w:r>
      <w:r w:rsidR="00AE6BE7">
        <w:rPr>
          <w:rFonts w:ascii="Arial" w:hAnsi="Arial" w:cs="Arial"/>
          <w:sz w:val="20"/>
          <w:szCs w:val="20"/>
        </w:rPr>
        <w:t>hoping that the</w:t>
      </w:r>
      <w:r w:rsidR="000046B4">
        <w:rPr>
          <w:rFonts w:ascii="Arial" w:hAnsi="Arial" w:cs="Arial"/>
          <w:sz w:val="20"/>
          <w:szCs w:val="20"/>
        </w:rPr>
        <w:t xml:space="preserve"> bid</w:t>
      </w:r>
      <w:r w:rsidR="00AE6BE7">
        <w:rPr>
          <w:rFonts w:ascii="Arial" w:hAnsi="Arial" w:cs="Arial"/>
          <w:sz w:val="20"/>
          <w:szCs w:val="20"/>
        </w:rPr>
        <w:t xml:space="preserve"> evaluation </w:t>
      </w:r>
      <w:r w:rsidR="000046B4">
        <w:rPr>
          <w:rFonts w:ascii="Arial" w:hAnsi="Arial" w:cs="Arial"/>
          <w:sz w:val="20"/>
          <w:szCs w:val="20"/>
        </w:rPr>
        <w:t xml:space="preserve">committee </w:t>
      </w:r>
      <w:r w:rsidR="00AE6BE7">
        <w:rPr>
          <w:rFonts w:ascii="Arial" w:hAnsi="Arial" w:cs="Arial"/>
          <w:sz w:val="20"/>
          <w:szCs w:val="20"/>
        </w:rPr>
        <w:t>will</w:t>
      </w:r>
      <w:r w:rsidR="005B64D9">
        <w:rPr>
          <w:rFonts w:ascii="Arial" w:hAnsi="Arial" w:cs="Arial"/>
          <w:sz w:val="20"/>
          <w:szCs w:val="20"/>
        </w:rPr>
        <w:t xml:space="preserve"> have fun when going through the</w:t>
      </w:r>
      <w:r w:rsidR="00AE6BE7">
        <w:rPr>
          <w:rFonts w:ascii="Arial" w:hAnsi="Arial" w:cs="Arial"/>
          <w:sz w:val="20"/>
          <w:szCs w:val="20"/>
        </w:rPr>
        <w:t>ir</w:t>
      </w:r>
      <w:r w:rsidR="005B64D9">
        <w:rPr>
          <w:rFonts w:ascii="Arial" w:hAnsi="Arial" w:cs="Arial"/>
          <w:sz w:val="20"/>
          <w:szCs w:val="20"/>
        </w:rPr>
        <w:t xml:space="preserve"> proposals.</w:t>
      </w:r>
    </w:p>
    <w:p w:rsidR="005B64D9" w:rsidRDefault="005B64D9" w:rsidP="005B64D9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:rsidR="00023121" w:rsidRPr="005B64D9" w:rsidRDefault="005B64D9" w:rsidP="005B64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23121" w:rsidRPr="005B64D9">
        <w:rPr>
          <w:rFonts w:ascii="Arial" w:hAnsi="Arial" w:cs="Arial"/>
          <w:sz w:val="20"/>
          <w:szCs w:val="20"/>
        </w:rPr>
        <w:t xml:space="preserve">he session at </w:t>
      </w:r>
      <w:r w:rsidR="001A1118" w:rsidRPr="005B64D9">
        <w:rPr>
          <w:rFonts w:ascii="Arial" w:hAnsi="Arial" w:cs="Arial"/>
          <w:sz w:val="20"/>
          <w:szCs w:val="20"/>
        </w:rPr>
        <w:t>10:</w:t>
      </w:r>
      <w:r w:rsidR="00084592" w:rsidRPr="005B64D9">
        <w:rPr>
          <w:rFonts w:ascii="Arial" w:hAnsi="Arial" w:cs="Arial"/>
          <w:sz w:val="20"/>
          <w:szCs w:val="20"/>
        </w:rPr>
        <w:t>5</w:t>
      </w:r>
      <w:r w:rsidR="001A1118" w:rsidRPr="005B64D9">
        <w:rPr>
          <w:rFonts w:ascii="Arial" w:hAnsi="Arial" w:cs="Arial"/>
          <w:sz w:val="20"/>
          <w:szCs w:val="20"/>
        </w:rPr>
        <w:t>0</w:t>
      </w:r>
    </w:p>
    <w:p w:rsidR="00A95685" w:rsidRPr="00FB0D5B" w:rsidRDefault="00A95685" w:rsidP="00316197">
      <w:pPr>
        <w:spacing w:after="0"/>
        <w:rPr>
          <w:rFonts w:ascii="Arial" w:hAnsi="Arial" w:cs="Arial"/>
          <w:sz w:val="20"/>
          <w:szCs w:val="20"/>
        </w:rPr>
      </w:pPr>
    </w:p>
    <w:sectPr w:rsidR="00A95685" w:rsidRPr="00FB0D5B" w:rsidSect="00847D2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BA4"/>
    <w:multiLevelType w:val="hybridMultilevel"/>
    <w:tmpl w:val="338249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B4F8A"/>
    <w:multiLevelType w:val="hybridMultilevel"/>
    <w:tmpl w:val="8DD25DEE"/>
    <w:lvl w:ilvl="0" w:tplc="FAF67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7A32"/>
    <w:multiLevelType w:val="hybridMultilevel"/>
    <w:tmpl w:val="59E63D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B33"/>
    <w:multiLevelType w:val="hybridMultilevel"/>
    <w:tmpl w:val="2F902B80"/>
    <w:lvl w:ilvl="0" w:tplc="FAF67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09A2"/>
    <w:multiLevelType w:val="hybridMultilevel"/>
    <w:tmpl w:val="E4EAA454"/>
    <w:lvl w:ilvl="0" w:tplc="FAF67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1FEA"/>
    <w:multiLevelType w:val="hybridMultilevel"/>
    <w:tmpl w:val="3B6A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48C"/>
    <w:multiLevelType w:val="hybridMultilevel"/>
    <w:tmpl w:val="2A44C1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2FF2"/>
    <w:multiLevelType w:val="hybridMultilevel"/>
    <w:tmpl w:val="338249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5DE"/>
    <w:multiLevelType w:val="hybridMultilevel"/>
    <w:tmpl w:val="9EA6E6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23B92"/>
    <w:multiLevelType w:val="hybridMultilevel"/>
    <w:tmpl w:val="3448F6BE"/>
    <w:lvl w:ilvl="0" w:tplc="FAF67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D398B"/>
    <w:multiLevelType w:val="hybridMultilevel"/>
    <w:tmpl w:val="93163142"/>
    <w:lvl w:ilvl="0" w:tplc="AD204C0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4AE6"/>
    <w:multiLevelType w:val="hybridMultilevel"/>
    <w:tmpl w:val="2EF4BC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6B13"/>
    <w:multiLevelType w:val="hybridMultilevel"/>
    <w:tmpl w:val="070EEE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A2C4D"/>
    <w:multiLevelType w:val="hybridMultilevel"/>
    <w:tmpl w:val="991E83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E684C"/>
    <w:multiLevelType w:val="hybridMultilevel"/>
    <w:tmpl w:val="E0F46EC2"/>
    <w:lvl w:ilvl="0" w:tplc="AD204C0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12A0F"/>
    <w:multiLevelType w:val="hybridMultilevel"/>
    <w:tmpl w:val="68C48E70"/>
    <w:lvl w:ilvl="0" w:tplc="FAF67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54250"/>
    <w:multiLevelType w:val="hybridMultilevel"/>
    <w:tmpl w:val="338249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5352A"/>
    <w:multiLevelType w:val="hybridMultilevel"/>
    <w:tmpl w:val="338249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A4D34"/>
    <w:multiLevelType w:val="hybridMultilevel"/>
    <w:tmpl w:val="25684BC6"/>
    <w:lvl w:ilvl="0" w:tplc="882A4B4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44716"/>
    <w:multiLevelType w:val="hybridMultilevel"/>
    <w:tmpl w:val="22A438AC"/>
    <w:lvl w:ilvl="0" w:tplc="FAF67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043EB"/>
    <w:multiLevelType w:val="hybridMultilevel"/>
    <w:tmpl w:val="A836B3F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E33F95"/>
    <w:multiLevelType w:val="hybridMultilevel"/>
    <w:tmpl w:val="ABD4973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3"/>
  </w:num>
  <w:num w:numId="5">
    <w:abstractNumId w:val="21"/>
  </w:num>
  <w:num w:numId="6">
    <w:abstractNumId w:val="12"/>
  </w:num>
  <w:num w:numId="7">
    <w:abstractNumId w:val="11"/>
  </w:num>
  <w:num w:numId="8">
    <w:abstractNumId w:val="7"/>
  </w:num>
  <w:num w:numId="9">
    <w:abstractNumId w:val="16"/>
  </w:num>
  <w:num w:numId="10">
    <w:abstractNumId w:val="17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0"/>
  </w:num>
  <w:num w:numId="15">
    <w:abstractNumId w:val="2"/>
  </w:num>
  <w:num w:numId="16">
    <w:abstractNumId w:val="6"/>
  </w:num>
  <w:num w:numId="17">
    <w:abstractNumId w:val="4"/>
  </w:num>
  <w:num w:numId="18">
    <w:abstractNumId w:val="9"/>
  </w:num>
  <w:num w:numId="19">
    <w:abstractNumId w:val="15"/>
  </w:num>
  <w:num w:numId="20">
    <w:abstractNumId w:val="19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95"/>
    <w:rsid w:val="000046B4"/>
    <w:rsid w:val="000215CF"/>
    <w:rsid w:val="00023121"/>
    <w:rsid w:val="00027F8C"/>
    <w:rsid w:val="00036C22"/>
    <w:rsid w:val="00051D14"/>
    <w:rsid w:val="00084592"/>
    <w:rsid w:val="00086389"/>
    <w:rsid w:val="000B18DE"/>
    <w:rsid w:val="000B3010"/>
    <w:rsid w:val="000C159A"/>
    <w:rsid w:val="000C35A9"/>
    <w:rsid w:val="000E2D66"/>
    <w:rsid w:val="000E61FA"/>
    <w:rsid w:val="00100398"/>
    <w:rsid w:val="00117DE6"/>
    <w:rsid w:val="00126409"/>
    <w:rsid w:val="00127FF4"/>
    <w:rsid w:val="00143EED"/>
    <w:rsid w:val="00144D91"/>
    <w:rsid w:val="00150DE8"/>
    <w:rsid w:val="001807DE"/>
    <w:rsid w:val="001A1118"/>
    <w:rsid w:val="001C46CE"/>
    <w:rsid w:val="001C509D"/>
    <w:rsid w:val="001F3413"/>
    <w:rsid w:val="001F5C8D"/>
    <w:rsid w:val="0021646C"/>
    <w:rsid w:val="00221C0F"/>
    <w:rsid w:val="00224332"/>
    <w:rsid w:val="0023204E"/>
    <w:rsid w:val="00235BA8"/>
    <w:rsid w:val="002668D2"/>
    <w:rsid w:val="0027171A"/>
    <w:rsid w:val="0029373F"/>
    <w:rsid w:val="00296EAA"/>
    <w:rsid w:val="002B00C9"/>
    <w:rsid w:val="00316197"/>
    <w:rsid w:val="00332DBA"/>
    <w:rsid w:val="003563F3"/>
    <w:rsid w:val="0036163B"/>
    <w:rsid w:val="00366376"/>
    <w:rsid w:val="00386CC1"/>
    <w:rsid w:val="003C3922"/>
    <w:rsid w:val="00402D92"/>
    <w:rsid w:val="00420007"/>
    <w:rsid w:val="00422929"/>
    <w:rsid w:val="00455EF9"/>
    <w:rsid w:val="0048336B"/>
    <w:rsid w:val="00493E57"/>
    <w:rsid w:val="004D09AA"/>
    <w:rsid w:val="004D52CD"/>
    <w:rsid w:val="004D69A9"/>
    <w:rsid w:val="004F522D"/>
    <w:rsid w:val="0051159B"/>
    <w:rsid w:val="0053534A"/>
    <w:rsid w:val="00547C4C"/>
    <w:rsid w:val="00563479"/>
    <w:rsid w:val="00580850"/>
    <w:rsid w:val="005A64BC"/>
    <w:rsid w:val="005B64D9"/>
    <w:rsid w:val="005E12F6"/>
    <w:rsid w:val="005E36F9"/>
    <w:rsid w:val="005F0C79"/>
    <w:rsid w:val="005F1C16"/>
    <w:rsid w:val="00601D60"/>
    <w:rsid w:val="00604FF1"/>
    <w:rsid w:val="00644E89"/>
    <w:rsid w:val="00651A22"/>
    <w:rsid w:val="00653DD0"/>
    <w:rsid w:val="006550FC"/>
    <w:rsid w:val="0066275F"/>
    <w:rsid w:val="00666AE3"/>
    <w:rsid w:val="00673A39"/>
    <w:rsid w:val="00684079"/>
    <w:rsid w:val="006C2D7C"/>
    <w:rsid w:val="006C40E1"/>
    <w:rsid w:val="006F4536"/>
    <w:rsid w:val="00703945"/>
    <w:rsid w:val="00736A51"/>
    <w:rsid w:val="007719FC"/>
    <w:rsid w:val="007C5489"/>
    <w:rsid w:val="007E3568"/>
    <w:rsid w:val="007E431B"/>
    <w:rsid w:val="007F1791"/>
    <w:rsid w:val="007F27E8"/>
    <w:rsid w:val="00823EC6"/>
    <w:rsid w:val="00831ECB"/>
    <w:rsid w:val="00836A46"/>
    <w:rsid w:val="00847D2E"/>
    <w:rsid w:val="00856391"/>
    <w:rsid w:val="00860883"/>
    <w:rsid w:val="00861D52"/>
    <w:rsid w:val="008841D4"/>
    <w:rsid w:val="008920A4"/>
    <w:rsid w:val="008E0642"/>
    <w:rsid w:val="009021B1"/>
    <w:rsid w:val="00902FDD"/>
    <w:rsid w:val="009104D6"/>
    <w:rsid w:val="00923B95"/>
    <w:rsid w:val="00926F6D"/>
    <w:rsid w:val="00933571"/>
    <w:rsid w:val="009539BF"/>
    <w:rsid w:val="00961D83"/>
    <w:rsid w:val="009720F1"/>
    <w:rsid w:val="009866E6"/>
    <w:rsid w:val="009A3C16"/>
    <w:rsid w:val="009D5B36"/>
    <w:rsid w:val="009D5F95"/>
    <w:rsid w:val="00A128B4"/>
    <w:rsid w:val="00A23C57"/>
    <w:rsid w:val="00A41035"/>
    <w:rsid w:val="00A673B8"/>
    <w:rsid w:val="00A85411"/>
    <w:rsid w:val="00A870DC"/>
    <w:rsid w:val="00A912E7"/>
    <w:rsid w:val="00A92E26"/>
    <w:rsid w:val="00A95685"/>
    <w:rsid w:val="00AD2DE7"/>
    <w:rsid w:val="00AE6BE7"/>
    <w:rsid w:val="00B1028F"/>
    <w:rsid w:val="00B10BD5"/>
    <w:rsid w:val="00B502EC"/>
    <w:rsid w:val="00B539AD"/>
    <w:rsid w:val="00BA1048"/>
    <w:rsid w:val="00BB7198"/>
    <w:rsid w:val="00BC45BF"/>
    <w:rsid w:val="00BD2B12"/>
    <w:rsid w:val="00BE36FC"/>
    <w:rsid w:val="00C2363B"/>
    <w:rsid w:val="00C83C39"/>
    <w:rsid w:val="00CA1CDC"/>
    <w:rsid w:val="00CB0A3C"/>
    <w:rsid w:val="00CB31F5"/>
    <w:rsid w:val="00CB50F3"/>
    <w:rsid w:val="00CC0B10"/>
    <w:rsid w:val="00CC160F"/>
    <w:rsid w:val="00CC5E35"/>
    <w:rsid w:val="00CD0835"/>
    <w:rsid w:val="00CF2595"/>
    <w:rsid w:val="00D05BA4"/>
    <w:rsid w:val="00D45170"/>
    <w:rsid w:val="00D71052"/>
    <w:rsid w:val="00D8468B"/>
    <w:rsid w:val="00DD2F46"/>
    <w:rsid w:val="00E172C6"/>
    <w:rsid w:val="00E20AEB"/>
    <w:rsid w:val="00E41AAB"/>
    <w:rsid w:val="00E96352"/>
    <w:rsid w:val="00EA67E8"/>
    <w:rsid w:val="00EC7AB4"/>
    <w:rsid w:val="00ED26E7"/>
    <w:rsid w:val="00EE04F7"/>
    <w:rsid w:val="00EE4D52"/>
    <w:rsid w:val="00EF2E40"/>
    <w:rsid w:val="00F26FDD"/>
    <w:rsid w:val="00F3241A"/>
    <w:rsid w:val="00F3271B"/>
    <w:rsid w:val="00F34AC2"/>
    <w:rsid w:val="00F417BA"/>
    <w:rsid w:val="00F55592"/>
    <w:rsid w:val="00F565BF"/>
    <w:rsid w:val="00F655F1"/>
    <w:rsid w:val="00F83DE7"/>
    <w:rsid w:val="00F922DA"/>
    <w:rsid w:val="00FA07B9"/>
    <w:rsid w:val="00FB0D5B"/>
    <w:rsid w:val="00FC1E5E"/>
    <w:rsid w:val="00FC7AF4"/>
    <w:rsid w:val="00FE146D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6F8A38-DBEB-4FD8-87D8-E70BB80C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Romaana Mckinnon</dc:creator>
  <cp:lastModifiedBy>Thabiso Sebashe</cp:lastModifiedBy>
  <cp:revision>2</cp:revision>
  <dcterms:created xsi:type="dcterms:W3CDTF">2018-02-05T13:49:00Z</dcterms:created>
  <dcterms:modified xsi:type="dcterms:W3CDTF">2018-02-05T13:49:00Z</dcterms:modified>
</cp:coreProperties>
</file>